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E" w:rsidRPr="00015A22" w:rsidRDefault="00015A22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ATTN</w:t>
      </w:r>
    </w:p>
    <w:p w:rsidR="007673A8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Financial Supervision Commission</w:t>
      </w:r>
    </w:p>
    <w:p w:rsidR="007673A8" w:rsidRPr="00015A22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“Supervision of investment actions”</w:t>
      </w:r>
    </w:p>
    <w:p w:rsidR="007673A8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33  </w:t>
      </w:r>
      <w:proofErr w:type="spellStart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Shar</w:t>
      </w:r>
      <w:proofErr w:type="spellEnd"/>
      <w:proofErr w:type="gramEnd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Planina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</w:p>
    <w:p w:rsidR="00197B90" w:rsidRPr="00015A22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Sofia</w:t>
      </w:r>
    </w:p>
    <w:p w:rsidR="00197B90" w:rsidRPr="00015A22" w:rsidRDefault="00197B90" w:rsidP="00475DF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Notification</w:t>
      </w:r>
    </w:p>
    <w:p w:rsidR="00475DF4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CD21C8" w:rsidRPr="00015A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End"/>
      <w:r w:rsidR="00634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273">
        <w:rPr>
          <w:rFonts w:ascii="Times New Roman" w:hAnsi="Times New Roman" w:cs="Times New Roman"/>
          <w:sz w:val="24"/>
          <w:szCs w:val="24"/>
          <w:lang w:val="en-US"/>
        </w:rPr>
        <w:t>Soph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arma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AD, Sofia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proofErr w:type="spellStart"/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Iliensko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Shose</w:t>
      </w:r>
      <w:proofErr w:type="spellEnd"/>
      <w:proofErr w:type="gram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Signed in the Commercial Code as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per №19359/91,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represe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nted</w:t>
      </w:r>
      <w:proofErr w:type="gram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Ognian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Donev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>, PhD</w:t>
      </w:r>
    </w:p>
    <w:p w:rsidR="00197B90" w:rsidRPr="00015A22" w:rsidRDefault="00197B90" w:rsidP="00475DF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75DF4" w:rsidRPr="00015A22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5DF4" w:rsidRPr="00015A22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 xml:space="preserve"> Dear Sir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>Madam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:rsidR="00475DF4" w:rsidRPr="00015A22" w:rsidRDefault="00634273" w:rsidP="0063427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 compliance with a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rt.</w:t>
      </w:r>
      <w:proofErr w:type="gram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100k</w:t>
      </w:r>
      <w:proofErr w:type="gram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. 1 from the POSA, we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would like to 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notify that for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the month of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December, 2011 </w:t>
      </w:r>
      <w:proofErr w:type="spell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AD 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realized growth of sales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revenues of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36%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with the same month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previous year, including 27% growth of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domestic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sales and 26% growth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export sales. The economic and political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in Europe, the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echo of the 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world crises and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a number of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administrative obstacles limited the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growth rates during 2011.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Sales revenues reached almost 210 million BGN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grew with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0.41%, including 3.32% 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growth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of the domestic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market and 0.86%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decrease of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export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with the same period of 2010.</w:t>
      </w:r>
    </w:p>
    <w:p w:rsidR="006B4D98" w:rsidRPr="00015A22" w:rsidRDefault="00E66F8F" w:rsidP="00E66F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The past year </w:t>
      </w:r>
      <w:r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us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adopt a management approach of balance 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between innovative investments in the company’s future, </w:t>
      </w:r>
      <w:r>
        <w:rPr>
          <w:rFonts w:ascii="Times New Roman" w:hAnsi="Times New Roman" w:cs="Times New Roman"/>
          <w:sz w:val="24"/>
          <w:szCs w:val="24"/>
          <w:lang w:val="en-US"/>
        </w:rPr>
        <w:t>strengthening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our positio</w:t>
      </w:r>
      <w:r>
        <w:rPr>
          <w:rFonts w:ascii="Times New Roman" w:hAnsi="Times New Roman" w:cs="Times New Roman"/>
          <w:sz w:val="24"/>
          <w:szCs w:val="24"/>
          <w:lang w:val="en-US"/>
        </w:rPr>
        <w:t>ns at the existing markets and a conservative standing towards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entirely new initiatives. Duri</w:t>
      </w:r>
      <w:r>
        <w:rPr>
          <w:rFonts w:ascii="Times New Roman" w:hAnsi="Times New Roman" w:cs="Times New Roman"/>
          <w:sz w:val="24"/>
          <w:szCs w:val="24"/>
          <w:lang w:val="en-US"/>
        </w:rPr>
        <w:t>ng the second half of 2011 we ca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me across a 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of administrative problems, which </w:t>
      </w:r>
      <w:r>
        <w:rPr>
          <w:rFonts w:ascii="Times New Roman" w:hAnsi="Times New Roman" w:cs="Times New Roman"/>
          <w:sz w:val="24"/>
          <w:szCs w:val="24"/>
          <w:lang w:val="en-US"/>
        </w:rPr>
        <w:t>disrupted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our export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Russia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and other </w:t>
      </w:r>
      <w:r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markets. 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some of these issues were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solved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December 2011 we managed to realize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double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>digit</w:t>
      </w:r>
      <w:proofErr w:type="gramEnd"/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growth </w:t>
      </w:r>
      <w:r>
        <w:rPr>
          <w:rFonts w:ascii="Times New Roman" w:hAnsi="Times New Roman" w:cs="Times New Roman"/>
          <w:sz w:val="24"/>
          <w:szCs w:val="24"/>
          <w:lang w:val="en-US"/>
        </w:rPr>
        <w:t>for Caucuses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and Middle Asia, the Balkan region, Moldova, as well as growth in the export sales </w:t>
      </w:r>
      <w:r>
        <w:rPr>
          <w:rFonts w:ascii="Times New Roman" w:hAnsi="Times New Roman" w:cs="Times New Roman"/>
          <w:sz w:val="24"/>
          <w:szCs w:val="24"/>
          <w:lang w:val="en-US"/>
        </w:rPr>
        <w:t>for the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Ukraine and the </w:t>
      </w:r>
      <w:r w:rsidR="00CD21C8" w:rsidRPr="00015A22">
        <w:rPr>
          <w:rFonts w:ascii="Times New Roman" w:hAnsi="Times New Roman" w:cs="Times New Roman"/>
          <w:sz w:val="24"/>
          <w:szCs w:val="24"/>
          <w:lang w:val="en-US"/>
        </w:rPr>
        <w:t>Baltic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states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>. In the first months of 2012, having all the necessary docum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ents and licenses we expect that 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sales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revenues will 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compensate the </w:t>
      </w:r>
      <w:r>
        <w:rPr>
          <w:rFonts w:ascii="Times New Roman" w:hAnsi="Times New Roman" w:cs="Times New Roman"/>
          <w:sz w:val="24"/>
          <w:szCs w:val="24"/>
          <w:lang w:val="en-US"/>
        </w:rPr>
        <w:t>downturn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the last months of the previous year and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a good start of this </w:t>
      </w:r>
      <w:r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not less challenging</w:t>
      </w:r>
      <w:r w:rsidR="006B4D98" w:rsidRPr="00015A2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.” commented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the executive director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AD,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Ognian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Donev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PhD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21C8" w:rsidRPr="00015A22" w:rsidRDefault="006B4D9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="00E66F8F">
        <w:rPr>
          <w:rFonts w:ascii="Times New Roman" w:hAnsi="Times New Roman" w:cs="Times New Roman"/>
          <w:sz w:val="24"/>
          <w:szCs w:val="24"/>
          <w:lang w:val="en-US"/>
        </w:rPr>
        <w:t>In accordance with the provisions of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100 k.,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1 from the POSA, please make the aforementioned information public.</w:t>
      </w:r>
    </w:p>
    <w:p w:rsidR="00CD21C8" w:rsidRPr="00015A22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6B4D98" w:rsidRPr="00015A22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05.01.2012             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Pelagia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Viatcheva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73A8" w:rsidRPr="007673A8" w:rsidRDefault="00CD21C8" w:rsidP="00E66F8F">
      <w:pPr>
        <w:jc w:val="both"/>
        <w:rPr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/IR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 xml:space="preserve"> Director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AD/</w:t>
      </w:r>
      <w:bookmarkStart w:id="0" w:name="_GoBack"/>
      <w:bookmarkEnd w:id="0"/>
    </w:p>
    <w:sectPr w:rsidR="007673A8" w:rsidRPr="0076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21"/>
    <w:rsid w:val="00015A22"/>
    <w:rsid w:val="000E0798"/>
    <w:rsid w:val="00113634"/>
    <w:rsid w:val="00197B90"/>
    <w:rsid w:val="00475DF4"/>
    <w:rsid w:val="00544E0E"/>
    <w:rsid w:val="00634273"/>
    <w:rsid w:val="006B4D98"/>
    <w:rsid w:val="006C47F7"/>
    <w:rsid w:val="007673A8"/>
    <w:rsid w:val="00B33D73"/>
    <w:rsid w:val="00B80C21"/>
    <w:rsid w:val="00CC11CF"/>
    <w:rsid w:val="00CD21C8"/>
    <w:rsid w:val="00D7573C"/>
    <w:rsid w:val="00E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2303</Characters>
  <Application>Microsoft Macintosh Word</Application>
  <DocSecurity>4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Nedkova</dc:creator>
  <cp:keywords/>
  <dc:description/>
  <cp:lastModifiedBy>Pelagia</cp:lastModifiedBy>
  <cp:revision>2</cp:revision>
  <dcterms:created xsi:type="dcterms:W3CDTF">2012-01-05T12:28:00Z</dcterms:created>
  <dcterms:modified xsi:type="dcterms:W3CDTF">2012-01-05T12:28:00Z</dcterms:modified>
</cp:coreProperties>
</file>