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337" w:rsidRPr="008E301C" w:rsidRDefault="00033337" w:rsidP="00805AB1">
      <w:pPr>
        <w:pStyle w:val="Default"/>
        <w:spacing w:line="276" w:lineRule="auto"/>
        <w:jc w:val="both"/>
        <w:rPr>
          <w:rFonts w:ascii="Palatino Linotype" w:hAnsi="Palatino Linotype"/>
          <w:sz w:val="28"/>
        </w:rPr>
      </w:pPr>
    </w:p>
    <w:p w:rsidR="00AA727F" w:rsidRDefault="00AA727F" w:rsidP="00805AB1">
      <w:pPr>
        <w:autoSpaceDE w:val="0"/>
        <w:autoSpaceDN w:val="0"/>
        <w:adjustRightInd w:val="0"/>
        <w:jc w:val="center"/>
        <w:rPr>
          <w:rFonts w:cs="TimesNewRomanPS-BoldMT"/>
          <w:b/>
          <w:bCs/>
          <w:sz w:val="24"/>
        </w:rPr>
      </w:pPr>
    </w:p>
    <w:p w:rsidR="00F96B6B" w:rsidRDefault="007A7069" w:rsidP="00805AB1">
      <w:pPr>
        <w:autoSpaceDE w:val="0"/>
        <w:autoSpaceDN w:val="0"/>
        <w:adjustRightInd w:val="0"/>
        <w:jc w:val="center"/>
        <w:rPr>
          <w:rFonts w:cs="TimesNewRomanPS-BoldMT"/>
          <w:b/>
          <w:bCs/>
          <w:sz w:val="24"/>
        </w:rPr>
      </w:pPr>
      <w:r>
        <w:rPr>
          <w:rFonts w:cs="TimesNewRomanPS-BoldMT"/>
          <w:b/>
          <w:bCs/>
          <w:sz w:val="24"/>
        </w:rPr>
        <w:t>Anna Antonik</w:t>
      </w:r>
      <w:r w:rsidR="00F96B6B" w:rsidRPr="008E301C">
        <w:rPr>
          <w:rFonts w:cs="TimesNewRomanPS-BoldMT"/>
          <w:b/>
          <w:bCs/>
          <w:sz w:val="24"/>
        </w:rPr>
        <w:t xml:space="preserve"> - życiorys zawodowy</w:t>
      </w:r>
    </w:p>
    <w:p w:rsidR="000156AF" w:rsidRDefault="000156AF" w:rsidP="00AA727F"/>
    <w:p w:rsidR="00E11B99" w:rsidRDefault="00E11B99" w:rsidP="00AA727F">
      <w:r>
        <w:t xml:space="preserve">2005- nadal Prezes Zarządu w Kancelarii Audytorskiej 2A Sp. z o.o. w Gliwicach, podmiot uprawniony do badania sprawozdań finansowych, nr KIBR 3026. </w:t>
      </w:r>
    </w:p>
    <w:p w:rsidR="000156AF" w:rsidRDefault="000156AF" w:rsidP="00AA727F"/>
    <w:p w:rsidR="00E11B99" w:rsidRDefault="00E11B99" w:rsidP="00AA727F">
      <w:r>
        <w:t>2002-2005 – Kancelaria Audytors</w:t>
      </w:r>
      <w:r w:rsidR="000156AF">
        <w:t>ka 2A Anna Antonik – właściciel – analizy ekonomiczne, badanie sprawozdań finansowych.</w:t>
      </w:r>
    </w:p>
    <w:p w:rsidR="000156AF" w:rsidRDefault="000156AF" w:rsidP="00AA727F"/>
    <w:p w:rsidR="00E11B99" w:rsidRDefault="00E11B99" w:rsidP="00AA727F">
      <w:r>
        <w:t>1995-2002 - Ośrodek Badawczo-Rozwojowy Urządzeń Mechanicznych w Gliwicach jako Kierownik Działu Finanso</w:t>
      </w:r>
      <w:r w:rsidR="000156AF">
        <w:t xml:space="preserve">wo – Księgowego, Z-ca Dyr. ds. </w:t>
      </w:r>
      <w:proofErr w:type="spellStart"/>
      <w:r>
        <w:t>Ekonomiczno</w:t>
      </w:r>
      <w:proofErr w:type="spellEnd"/>
      <w:r w:rsidR="000156AF">
        <w:t xml:space="preserve"> </w:t>
      </w:r>
      <w:r>
        <w:t>-</w:t>
      </w:r>
      <w:r w:rsidR="000156AF">
        <w:t xml:space="preserve"> </w:t>
      </w:r>
      <w:proofErr w:type="spellStart"/>
      <w:r>
        <w:t>Finansowych-Głównego</w:t>
      </w:r>
      <w:proofErr w:type="spellEnd"/>
      <w:r>
        <w:t xml:space="preserve"> </w:t>
      </w:r>
      <w:r w:rsidR="00CE168D">
        <w:t>Księgowego</w:t>
      </w:r>
      <w:r w:rsidR="00877459">
        <w:t xml:space="preserve"> </w:t>
      </w:r>
      <w:r w:rsidR="000156AF">
        <w:t>- nadzorowanie pracy Działu</w:t>
      </w:r>
      <w:r w:rsidR="00877459">
        <w:t xml:space="preserve"> Finansowo-Księgowego</w:t>
      </w:r>
      <w:r w:rsidR="000156AF">
        <w:t xml:space="preserve"> , sporządzanie sprawozdań finansowych</w:t>
      </w:r>
      <w:r w:rsidR="00E1649A">
        <w:t xml:space="preserve"> i innych</w:t>
      </w:r>
      <w:r w:rsidR="000156AF">
        <w:t>, współpraca z instytucjami kredytowymi i biegłymi rewidentami. Członek zespołu wdrażającego system jakości wg norm ISO</w:t>
      </w:r>
      <w:r w:rsidR="00E1649A">
        <w:t xml:space="preserve">                                               9001</w:t>
      </w:r>
      <w:r w:rsidR="000156AF">
        <w:t>.</w:t>
      </w:r>
    </w:p>
    <w:p w:rsidR="000156AF" w:rsidRDefault="000156AF" w:rsidP="00AA727F"/>
    <w:p w:rsidR="00E55E25" w:rsidRDefault="00E55E25" w:rsidP="00AA727F">
      <w:r>
        <w:t xml:space="preserve">1993-1995 – </w:t>
      </w:r>
      <w:r w:rsidR="00E11B99">
        <w:t xml:space="preserve">Ośrodek Badawczo-Rozwojowy Urządzeń Mechanicznych w Gliwicach jako </w:t>
      </w:r>
      <w:r>
        <w:t>Kierownik Biura Organizacyjno-Prawnego</w:t>
      </w:r>
      <w:r w:rsidR="000156AF">
        <w:t xml:space="preserve"> – przygotowywanie umów i wewnętrznych aktów normatywnych, współpraca z prawnikami .</w:t>
      </w:r>
    </w:p>
    <w:p w:rsidR="000156AF" w:rsidRDefault="000156AF" w:rsidP="00AA727F"/>
    <w:p w:rsidR="00E55E25" w:rsidRDefault="00E55E25" w:rsidP="00AA727F">
      <w:r>
        <w:t>1991-1993 – Kancelaria Konsultant S.C.</w:t>
      </w:r>
      <w:r w:rsidR="00E11B99">
        <w:t xml:space="preserve"> w Gliwicach –</w:t>
      </w:r>
      <w:r>
        <w:t xml:space="preserve"> współwłaściciel</w:t>
      </w:r>
      <w:r w:rsidR="000156AF">
        <w:t>- analizy stanowiskowe i ekonomiczne.</w:t>
      </w:r>
    </w:p>
    <w:p w:rsidR="000156AF" w:rsidRDefault="000156AF" w:rsidP="00AA727F"/>
    <w:p w:rsidR="00E55E25" w:rsidRDefault="00E55E25" w:rsidP="00AA727F">
      <w:r>
        <w:t xml:space="preserve">1989-1991 – Przedsiębiorstwo Wielobranżowe S.C. </w:t>
      </w:r>
      <w:r w:rsidR="00E11B99">
        <w:t xml:space="preserve">w Gliwicach </w:t>
      </w:r>
      <w:r>
        <w:t>jako Kierownik Grupy</w:t>
      </w:r>
      <w:r w:rsidR="000156AF">
        <w:t xml:space="preserve"> Robót – organizacja i nadzorowanie pracy brygad na przydzielonych  zleceniach.</w:t>
      </w:r>
    </w:p>
    <w:p w:rsidR="000156AF" w:rsidRDefault="000156AF" w:rsidP="00AA727F"/>
    <w:p w:rsidR="00E55E25" w:rsidRDefault="00E55E25" w:rsidP="00AA727F">
      <w:r>
        <w:t>1984-1989 – Przedsiębiorstwo Robót Górniczych w Gliwicach jako specjalista ds. pl</w:t>
      </w:r>
      <w:r w:rsidR="000156AF">
        <w:t>anowania i analiz ekonomicznych – analiza planów i ich korekty, l</w:t>
      </w:r>
      <w:r w:rsidR="002B23A8">
        <w:t>iczenie efektów ekonomicznych z </w:t>
      </w:r>
      <w:r w:rsidR="000156AF">
        <w:t>wniosków racjonalizatorskich, członek zespołu wdrażającego procedury komputerowej analizy zleceń.</w:t>
      </w:r>
    </w:p>
    <w:p w:rsidR="000156AF" w:rsidRDefault="000156AF" w:rsidP="00AA727F"/>
    <w:p w:rsidR="00E55E25" w:rsidRDefault="00E55E25" w:rsidP="00E55E25">
      <w:pPr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1981- 1984 – Zakłady Tworzyw Sztucznych „ERG” w Gliwicach</w:t>
      </w:r>
      <w:r w:rsidR="000156AF">
        <w:rPr>
          <w:rFonts w:eastAsia="Times New Roman"/>
          <w:color w:val="000000"/>
          <w:lang w:eastAsia="pl-PL"/>
        </w:rPr>
        <w:t xml:space="preserve"> jako specjalista ds. produkcji – analiza stanowisk pracy, analiza stanu organizacyjnego Działu Głównego Mechanika, praca w dziale Szefa Produkcji.</w:t>
      </w:r>
    </w:p>
    <w:p w:rsidR="00E11B99" w:rsidRDefault="00E11B99" w:rsidP="00AA727F"/>
    <w:p w:rsidR="00E11B99" w:rsidRPr="00CE168D" w:rsidRDefault="00E11B99" w:rsidP="00AA727F">
      <w:pPr>
        <w:rPr>
          <w:b/>
        </w:rPr>
      </w:pPr>
      <w:r w:rsidRPr="00CE168D">
        <w:rPr>
          <w:b/>
        </w:rPr>
        <w:t>Wykształcenie</w:t>
      </w:r>
    </w:p>
    <w:p w:rsidR="00CE168D" w:rsidRDefault="00CE168D" w:rsidP="00AA727F">
      <w:r>
        <w:t>W latach 2004-2010 studia podyplomowe „Pub</w:t>
      </w:r>
      <w:r w:rsidR="002B23A8">
        <w:t>lic relations”, „Pośrednictwo w </w:t>
      </w:r>
      <w:r>
        <w:t>nieruchomościach” w Górnośląskiej Wyższej Szkole Handlowej w Katowicach</w:t>
      </w:r>
      <w:r w:rsidR="000156AF">
        <w:t>.</w:t>
      </w:r>
    </w:p>
    <w:p w:rsidR="000156AF" w:rsidRDefault="000156AF" w:rsidP="00AA727F"/>
    <w:p w:rsidR="00E11B99" w:rsidRDefault="00E11B99" w:rsidP="00AA727F">
      <w:r>
        <w:t xml:space="preserve">2003 – dyplom </w:t>
      </w:r>
      <w:r w:rsidR="00CE168D">
        <w:t>biegłego rewidenta nr KIBR 10082</w:t>
      </w:r>
      <w:r w:rsidR="00520DBE">
        <w:t>.</w:t>
      </w:r>
    </w:p>
    <w:p w:rsidR="000156AF" w:rsidRDefault="000156AF" w:rsidP="00AA727F"/>
    <w:p w:rsidR="00E1649A" w:rsidRDefault="00E1649A" w:rsidP="00AA727F"/>
    <w:p w:rsidR="00CE168D" w:rsidRDefault="00CE168D" w:rsidP="00AA727F">
      <w:r>
        <w:t>1998-1999 – studia podyplomowe „Rachunkowość” w Akademii E</w:t>
      </w:r>
      <w:r w:rsidR="002B23A8">
        <w:t>konomicznej w </w:t>
      </w:r>
      <w:r>
        <w:t xml:space="preserve">Katowicach. </w:t>
      </w:r>
    </w:p>
    <w:p w:rsidR="000156AF" w:rsidRDefault="000156AF" w:rsidP="00AA727F"/>
    <w:p w:rsidR="00E55E25" w:rsidRDefault="00E55E25" w:rsidP="00AA727F">
      <w:pPr>
        <w:rPr>
          <w:rFonts w:eastAsia="Times New Roman"/>
          <w:color w:val="000000"/>
          <w:lang w:eastAsia="pl-PL"/>
        </w:rPr>
      </w:pPr>
      <w:r>
        <w:t>1975-1981 – studia na P</w:t>
      </w:r>
      <w:r w:rsidR="00AA727F" w:rsidRPr="00AA727F">
        <w:t>olitechni</w:t>
      </w:r>
      <w:r>
        <w:t>ce</w:t>
      </w:r>
      <w:r w:rsidR="00AA727F" w:rsidRPr="00AA727F">
        <w:t xml:space="preserve"> Śląskiej na wydziale </w:t>
      </w:r>
      <w:r>
        <w:rPr>
          <w:rFonts w:eastAsia="Times New Roman"/>
          <w:color w:val="000000"/>
          <w:lang w:eastAsia="pl-PL"/>
        </w:rPr>
        <w:t>Organizacji Produkcji, ukończone, dyplom mgr inż. organizacji przemysłu.</w:t>
      </w:r>
    </w:p>
    <w:p w:rsidR="00E55E25" w:rsidRDefault="00E55E25" w:rsidP="00AA727F">
      <w:pPr>
        <w:rPr>
          <w:rFonts w:eastAsia="Times New Roman"/>
          <w:color w:val="000000"/>
          <w:lang w:eastAsia="pl-PL"/>
        </w:rPr>
      </w:pPr>
    </w:p>
    <w:p w:rsidR="00CE168D" w:rsidRPr="000156AF" w:rsidRDefault="00CE168D" w:rsidP="00AA727F">
      <w:pPr>
        <w:rPr>
          <w:rFonts w:eastAsia="Times New Roman"/>
          <w:b/>
          <w:color w:val="000000"/>
          <w:lang w:eastAsia="pl-PL"/>
        </w:rPr>
      </w:pPr>
      <w:r w:rsidRPr="000156AF">
        <w:rPr>
          <w:rFonts w:eastAsia="Times New Roman"/>
          <w:b/>
          <w:color w:val="000000"/>
          <w:lang w:eastAsia="pl-PL"/>
        </w:rPr>
        <w:t>Ponadto:</w:t>
      </w:r>
    </w:p>
    <w:p w:rsidR="00CE168D" w:rsidRDefault="00CE168D" w:rsidP="00AA727F">
      <w:pPr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1. </w:t>
      </w:r>
      <w:r w:rsidR="00520DBE">
        <w:rPr>
          <w:rFonts w:eastAsia="Times New Roman"/>
          <w:color w:val="000000"/>
          <w:lang w:eastAsia="pl-PL"/>
        </w:rPr>
        <w:t>w latach 2005-2008 p</w:t>
      </w:r>
      <w:r>
        <w:rPr>
          <w:rFonts w:eastAsia="Times New Roman"/>
          <w:color w:val="000000"/>
          <w:lang w:eastAsia="pl-PL"/>
        </w:rPr>
        <w:t xml:space="preserve">rowadziła zajęcia z rachunkowości </w:t>
      </w:r>
      <w:r w:rsidR="00AA727F" w:rsidRPr="00AA727F">
        <w:rPr>
          <w:rFonts w:eastAsia="Times New Roman"/>
          <w:color w:val="000000"/>
          <w:lang w:eastAsia="pl-PL"/>
        </w:rPr>
        <w:t xml:space="preserve"> </w:t>
      </w:r>
      <w:r w:rsidR="002B23A8">
        <w:rPr>
          <w:rFonts w:eastAsia="Times New Roman"/>
          <w:color w:val="000000"/>
          <w:lang w:eastAsia="pl-PL"/>
        </w:rPr>
        <w:t>dla studentów zaocznych w </w:t>
      </w:r>
      <w:r>
        <w:rPr>
          <w:rFonts w:eastAsia="Times New Roman"/>
          <w:color w:val="000000"/>
          <w:lang w:eastAsia="pl-PL"/>
        </w:rPr>
        <w:t>Wyższej Szkole Zarządzania i Finansów w Katowicach na ul. Bpa Adamka</w:t>
      </w:r>
      <w:r w:rsidR="00520DBE">
        <w:rPr>
          <w:rFonts w:eastAsia="Times New Roman"/>
          <w:color w:val="000000"/>
          <w:lang w:eastAsia="pl-PL"/>
        </w:rPr>
        <w:t>.</w:t>
      </w:r>
    </w:p>
    <w:p w:rsidR="00CE168D" w:rsidRDefault="00CE168D" w:rsidP="00AA727F">
      <w:pPr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2. </w:t>
      </w:r>
      <w:r w:rsidR="002B23A8">
        <w:rPr>
          <w:rFonts w:eastAsia="Times New Roman"/>
          <w:color w:val="000000"/>
          <w:lang w:eastAsia="pl-PL"/>
        </w:rPr>
        <w:t>W latach 2005 – 2010 prowadziła</w:t>
      </w:r>
      <w:r>
        <w:rPr>
          <w:rFonts w:eastAsia="Times New Roman"/>
          <w:color w:val="000000"/>
          <w:lang w:eastAsia="pl-PL"/>
        </w:rPr>
        <w:t xml:space="preserve"> wykłady dla sędziów, a potem dla aplikantów sędziowskich na zlecenie Sądu Apelacyjnego w Katowicach.</w:t>
      </w:r>
    </w:p>
    <w:p w:rsidR="00CE168D" w:rsidRDefault="002B23A8" w:rsidP="00AA727F">
      <w:pPr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3. Od roku 2003 jest</w:t>
      </w:r>
      <w:r w:rsidR="00CE168D">
        <w:rPr>
          <w:rFonts w:eastAsia="Times New Roman"/>
          <w:color w:val="000000"/>
          <w:lang w:eastAsia="pl-PL"/>
        </w:rPr>
        <w:t xml:space="preserve"> biegłym sądowym z dziedziny rachunkowość</w:t>
      </w:r>
      <w:r w:rsidR="00EA75C7">
        <w:rPr>
          <w:rFonts w:eastAsia="Times New Roman"/>
          <w:color w:val="000000"/>
          <w:lang w:eastAsia="pl-PL"/>
        </w:rPr>
        <w:t xml:space="preserve"> i finanse</w:t>
      </w:r>
      <w:r w:rsidR="00CE168D">
        <w:rPr>
          <w:rFonts w:eastAsia="Times New Roman"/>
          <w:color w:val="000000"/>
          <w:lang w:eastAsia="pl-PL"/>
        </w:rPr>
        <w:t xml:space="preserve"> z listy Sądu Okręgowego w Gliwicach, a przez kadencję 2004-2009 ró</w:t>
      </w:r>
      <w:r>
        <w:rPr>
          <w:rFonts w:eastAsia="Times New Roman"/>
          <w:color w:val="000000"/>
          <w:lang w:eastAsia="pl-PL"/>
        </w:rPr>
        <w:t>wnież z listy Sądu Okręgowego w </w:t>
      </w:r>
      <w:bookmarkStart w:id="0" w:name="_GoBack"/>
      <w:bookmarkEnd w:id="0"/>
      <w:r w:rsidR="00CE168D">
        <w:rPr>
          <w:rFonts w:eastAsia="Times New Roman"/>
          <w:color w:val="000000"/>
          <w:lang w:eastAsia="pl-PL"/>
        </w:rPr>
        <w:t>Katowicach</w:t>
      </w:r>
      <w:r w:rsidR="00520DBE">
        <w:rPr>
          <w:rFonts w:eastAsia="Times New Roman"/>
          <w:color w:val="000000"/>
          <w:lang w:eastAsia="pl-PL"/>
        </w:rPr>
        <w:t>.</w:t>
      </w:r>
    </w:p>
    <w:p w:rsidR="00CE168D" w:rsidRDefault="00CE168D" w:rsidP="00AA727F">
      <w:pPr>
        <w:rPr>
          <w:rFonts w:eastAsia="Times New Roman"/>
          <w:color w:val="000000"/>
          <w:lang w:eastAsia="pl-PL"/>
        </w:rPr>
      </w:pPr>
    </w:p>
    <w:p w:rsidR="00CE168D" w:rsidRDefault="00CE168D" w:rsidP="00AA727F">
      <w:pPr>
        <w:rPr>
          <w:rFonts w:eastAsia="Times New Roman"/>
          <w:color w:val="000000"/>
          <w:lang w:eastAsia="pl-PL"/>
        </w:rPr>
      </w:pPr>
    </w:p>
    <w:sectPr w:rsidR="00CE168D" w:rsidSect="008545F8">
      <w:headerReference w:type="default" r:id="rId8"/>
      <w:foot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096" w:rsidRDefault="008A7096" w:rsidP="00C40637">
      <w:pPr>
        <w:spacing w:line="240" w:lineRule="auto"/>
      </w:pPr>
      <w:r>
        <w:separator/>
      </w:r>
    </w:p>
  </w:endnote>
  <w:endnote w:type="continuationSeparator" w:id="0">
    <w:p w:rsidR="008A7096" w:rsidRDefault="008A7096" w:rsidP="00C40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914190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5AB1" w:rsidRPr="00805AB1" w:rsidRDefault="00805AB1">
            <w:pPr>
              <w:pStyle w:val="Stopka"/>
              <w:jc w:val="right"/>
              <w:rPr>
                <w:sz w:val="20"/>
                <w:szCs w:val="20"/>
              </w:rPr>
            </w:pPr>
            <w:r w:rsidRPr="00805AB1">
              <w:rPr>
                <w:sz w:val="20"/>
                <w:szCs w:val="20"/>
              </w:rPr>
              <w:t xml:space="preserve">Strona </w:t>
            </w:r>
            <w:r w:rsidRPr="00805AB1">
              <w:rPr>
                <w:b/>
                <w:bCs/>
                <w:sz w:val="20"/>
                <w:szCs w:val="20"/>
              </w:rPr>
              <w:fldChar w:fldCharType="begin"/>
            </w:r>
            <w:r w:rsidRPr="00805AB1">
              <w:rPr>
                <w:b/>
                <w:bCs/>
                <w:sz w:val="20"/>
                <w:szCs w:val="20"/>
              </w:rPr>
              <w:instrText>PAGE</w:instrText>
            </w:r>
            <w:r w:rsidRPr="00805AB1">
              <w:rPr>
                <w:b/>
                <w:bCs/>
                <w:sz w:val="20"/>
                <w:szCs w:val="20"/>
              </w:rPr>
              <w:fldChar w:fldCharType="separate"/>
            </w:r>
            <w:r w:rsidR="002B23A8">
              <w:rPr>
                <w:b/>
                <w:bCs/>
                <w:noProof/>
                <w:sz w:val="20"/>
                <w:szCs w:val="20"/>
              </w:rPr>
              <w:t>1</w:t>
            </w:r>
            <w:r w:rsidRPr="00805AB1">
              <w:rPr>
                <w:b/>
                <w:bCs/>
                <w:sz w:val="20"/>
                <w:szCs w:val="20"/>
              </w:rPr>
              <w:fldChar w:fldCharType="end"/>
            </w:r>
            <w:r w:rsidRPr="00805AB1">
              <w:rPr>
                <w:sz w:val="20"/>
                <w:szCs w:val="20"/>
              </w:rPr>
              <w:t xml:space="preserve"> z </w:t>
            </w:r>
            <w:r w:rsidRPr="00805AB1">
              <w:rPr>
                <w:b/>
                <w:bCs/>
                <w:sz w:val="20"/>
                <w:szCs w:val="20"/>
              </w:rPr>
              <w:fldChar w:fldCharType="begin"/>
            </w:r>
            <w:r w:rsidRPr="00805AB1">
              <w:rPr>
                <w:b/>
                <w:bCs/>
                <w:sz w:val="20"/>
                <w:szCs w:val="20"/>
              </w:rPr>
              <w:instrText>NUMPAGES</w:instrText>
            </w:r>
            <w:r w:rsidRPr="00805AB1">
              <w:rPr>
                <w:b/>
                <w:bCs/>
                <w:sz w:val="20"/>
                <w:szCs w:val="20"/>
              </w:rPr>
              <w:fldChar w:fldCharType="separate"/>
            </w:r>
            <w:r w:rsidR="002B23A8">
              <w:rPr>
                <w:b/>
                <w:bCs/>
                <w:noProof/>
                <w:sz w:val="20"/>
                <w:szCs w:val="20"/>
              </w:rPr>
              <w:t>2</w:t>
            </w:r>
            <w:r w:rsidRPr="00805AB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05AB1" w:rsidRDefault="00805A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096" w:rsidRDefault="008A7096" w:rsidP="00C40637">
      <w:pPr>
        <w:spacing w:line="240" w:lineRule="auto"/>
      </w:pPr>
      <w:r>
        <w:separator/>
      </w:r>
    </w:p>
  </w:footnote>
  <w:footnote w:type="continuationSeparator" w:id="0">
    <w:p w:rsidR="008A7096" w:rsidRDefault="008A7096" w:rsidP="00C406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F8" w:rsidRDefault="00805AB1" w:rsidP="00805AB1">
    <w:pPr>
      <w:pStyle w:val="Nagwek"/>
      <w:pBdr>
        <w:bottom w:val="single" w:sz="4" w:space="0" w:color="auto"/>
      </w:pBdr>
      <w:rPr>
        <w:rFonts w:ascii="Times New Roman" w:hAnsi="Times New Roman"/>
        <w:sz w:val="20"/>
        <w:szCs w:val="20"/>
      </w:rPr>
    </w:pPr>
    <w:r w:rsidRPr="00B61120">
      <w:rPr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2AB099DD" wp14:editId="540B7A17">
          <wp:simplePos x="0" y="0"/>
          <wp:positionH relativeFrom="margin">
            <wp:posOffset>4144010</wp:posOffset>
          </wp:positionH>
          <wp:positionV relativeFrom="margin">
            <wp:posOffset>-175260</wp:posOffset>
          </wp:positionV>
          <wp:extent cx="1637665" cy="137795"/>
          <wp:effectExtent l="0" t="0" r="635" b="0"/>
          <wp:wrapSquare wrapText="bothSides"/>
          <wp:docPr id="1" name="Obraz 1" descr="2013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3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1377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069">
      <w:rPr>
        <w:sz w:val="20"/>
        <w:szCs w:val="20"/>
      </w:rPr>
      <w:t>Nadz</w:t>
    </w:r>
    <w:r w:rsidRPr="00B61120">
      <w:rPr>
        <w:sz w:val="20"/>
        <w:szCs w:val="20"/>
      </w:rPr>
      <w:t>wyczajne Walne Zgromadzenie Spółki SUNEX S.A</w:t>
    </w:r>
    <w:r w:rsidR="007A7069">
      <w:rPr>
        <w:sz w:val="20"/>
        <w:szCs w:val="20"/>
      </w:rPr>
      <w:t>. 0</w:t>
    </w:r>
    <w:r w:rsidRPr="00CF0638">
      <w:rPr>
        <w:sz w:val="20"/>
        <w:szCs w:val="20"/>
      </w:rPr>
      <w:t>6</w:t>
    </w:r>
    <w:r w:rsidR="007A7069">
      <w:rPr>
        <w:sz w:val="20"/>
        <w:szCs w:val="20"/>
      </w:rPr>
      <w:t>.10.</w:t>
    </w:r>
    <w:r w:rsidR="00783374">
      <w:rPr>
        <w:sz w:val="20"/>
        <w:szCs w:val="20"/>
      </w:rPr>
      <w:t xml:space="preserve"> </w:t>
    </w:r>
    <w:r w:rsidRPr="00CF0638">
      <w:rPr>
        <w:sz w:val="20"/>
        <w:szCs w:val="20"/>
      </w:rPr>
      <w:t>2015r.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B2D"/>
    <w:multiLevelType w:val="hybridMultilevel"/>
    <w:tmpl w:val="DE1EE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D7D12"/>
    <w:multiLevelType w:val="hybridMultilevel"/>
    <w:tmpl w:val="46F0C850"/>
    <w:lvl w:ilvl="0" w:tplc="64EE56B6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376AD"/>
    <w:multiLevelType w:val="hybridMultilevel"/>
    <w:tmpl w:val="F42E2022"/>
    <w:lvl w:ilvl="0" w:tplc="01D83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F7011D4"/>
    <w:multiLevelType w:val="hybridMultilevel"/>
    <w:tmpl w:val="CED0B794"/>
    <w:lvl w:ilvl="0" w:tplc="6F7444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F530E81"/>
    <w:multiLevelType w:val="hybridMultilevel"/>
    <w:tmpl w:val="839C58DE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7">
      <w:start w:val="1"/>
      <w:numFmt w:val="lowerLetter"/>
      <w:lvlText w:val="%2)"/>
      <w:lvlJc w:val="left"/>
      <w:pPr>
        <w:ind w:left="1504" w:hanging="360"/>
      </w:pPr>
    </w:lvl>
    <w:lvl w:ilvl="2" w:tplc="0415001B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>
    <w:nsid w:val="429F225A"/>
    <w:multiLevelType w:val="hybridMultilevel"/>
    <w:tmpl w:val="F376A4D8"/>
    <w:lvl w:ilvl="0" w:tplc="4CCEEA9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6665D"/>
    <w:multiLevelType w:val="hybridMultilevel"/>
    <w:tmpl w:val="1E900246"/>
    <w:lvl w:ilvl="0" w:tplc="AF08662C">
      <w:start w:val="2"/>
      <w:numFmt w:val="decimal"/>
      <w:lvlText w:val="%1."/>
      <w:lvlJc w:val="left"/>
      <w:pPr>
        <w:ind w:left="720" w:hanging="360"/>
      </w:pPr>
      <w:rPr>
        <w:rFonts w:ascii="Palatino Linotype" w:hAnsi="Palatino Linotype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A2A75"/>
    <w:multiLevelType w:val="hybridMultilevel"/>
    <w:tmpl w:val="2F9A7870"/>
    <w:lvl w:ilvl="0" w:tplc="936039E4">
      <w:start w:val="3"/>
      <w:numFmt w:val="decimal"/>
      <w:lvlText w:val="%1."/>
      <w:lvlJc w:val="left"/>
      <w:pPr>
        <w:ind w:left="720" w:hanging="360"/>
      </w:pPr>
      <w:rPr>
        <w:rFonts w:ascii="Palatino Linotype" w:hAnsi="Palatino Linotype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679AE"/>
    <w:multiLevelType w:val="hybridMultilevel"/>
    <w:tmpl w:val="2202245E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>
    <w:nsid w:val="6EFE67B5"/>
    <w:multiLevelType w:val="hybridMultilevel"/>
    <w:tmpl w:val="BC0A5B4A"/>
    <w:lvl w:ilvl="0" w:tplc="C16E4B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BA22D0"/>
    <w:multiLevelType w:val="hybridMultilevel"/>
    <w:tmpl w:val="7D88434C"/>
    <w:lvl w:ilvl="0" w:tplc="C7F48720">
      <w:start w:val="1"/>
      <w:numFmt w:val="decimal"/>
      <w:lvlText w:val="%1"/>
      <w:lvlJc w:val="left"/>
      <w:pPr>
        <w:ind w:left="720" w:hanging="360"/>
      </w:pPr>
      <w:rPr>
        <w:rFonts w:ascii="Palatino Linotype" w:hAnsi="Palatino Linotype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3D"/>
    <w:rsid w:val="00000FCD"/>
    <w:rsid w:val="00010A01"/>
    <w:rsid w:val="000156AF"/>
    <w:rsid w:val="0002739B"/>
    <w:rsid w:val="00033337"/>
    <w:rsid w:val="00093019"/>
    <w:rsid w:val="000E36F4"/>
    <w:rsid w:val="000E6DED"/>
    <w:rsid w:val="00147DF6"/>
    <w:rsid w:val="00155C13"/>
    <w:rsid w:val="001662D9"/>
    <w:rsid w:val="00176CE8"/>
    <w:rsid w:val="0018646F"/>
    <w:rsid w:val="0019529C"/>
    <w:rsid w:val="00195452"/>
    <w:rsid w:val="0019581E"/>
    <w:rsid w:val="001B0621"/>
    <w:rsid w:val="001B2ACF"/>
    <w:rsid w:val="001C0A06"/>
    <w:rsid w:val="001D559B"/>
    <w:rsid w:val="001F71BC"/>
    <w:rsid w:val="00203790"/>
    <w:rsid w:val="0021488F"/>
    <w:rsid w:val="00221727"/>
    <w:rsid w:val="00232DC7"/>
    <w:rsid w:val="00270B82"/>
    <w:rsid w:val="00292A94"/>
    <w:rsid w:val="002B23A8"/>
    <w:rsid w:val="002B2BB9"/>
    <w:rsid w:val="002C4989"/>
    <w:rsid w:val="002E3181"/>
    <w:rsid w:val="002E7DE6"/>
    <w:rsid w:val="002F6E52"/>
    <w:rsid w:val="002F764C"/>
    <w:rsid w:val="00303CB7"/>
    <w:rsid w:val="00327517"/>
    <w:rsid w:val="003353DB"/>
    <w:rsid w:val="00344730"/>
    <w:rsid w:val="003521A9"/>
    <w:rsid w:val="00385028"/>
    <w:rsid w:val="003C6125"/>
    <w:rsid w:val="003F063D"/>
    <w:rsid w:val="00404268"/>
    <w:rsid w:val="00427CF8"/>
    <w:rsid w:val="004C205F"/>
    <w:rsid w:val="00520DBE"/>
    <w:rsid w:val="005612A0"/>
    <w:rsid w:val="005778AD"/>
    <w:rsid w:val="005916F1"/>
    <w:rsid w:val="005D01AE"/>
    <w:rsid w:val="005E653E"/>
    <w:rsid w:val="005F77C8"/>
    <w:rsid w:val="006516F1"/>
    <w:rsid w:val="00657E35"/>
    <w:rsid w:val="00681869"/>
    <w:rsid w:val="006B050A"/>
    <w:rsid w:val="00707B9C"/>
    <w:rsid w:val="0072073D"/>
    <w:rsid w:val="00727A23"/>
    <w:rsid w:val="00743D5B"/>
    <w:rsid w:val="0075118B"/>
    <w:rsid w:val="00763800"/>
    <w:rsid w:val="007677D6"/>
    <w:rsid w:val="00783374"/>
    <w:rsid w:val="00794E45"/>
    <w:rsid w:val="007A7069"/>
    <w:rsid w:val="007C5ABE"/>
    <w:rsid w:val="00801274"/>
    <w:rsid w:val="00805AB1"/>
    <w:rsid w:val="00810DE1"/>
    <w:rsid w:val="008545F8"/>
    <w:rsid w:val="00877459"/>
    <w:rsid w:val="008A7096"/>
    <w:rsid w:val="008D0B1C"/>
    <w:rsid w:val="008E01D4"/>
    <w:rsid w:val="0092093F"/>
    <w:rsid w:val="009241C6"/>
    <w:rsid w:val="00975E3B"/>
    <w:rsid w:val="009C487C"/>
    <w:rsid w:val="009D6A3A"/>
    <w:rsid w:val="00A019DE"/>
    <w:rsid w:val="00A12943"/>
    <w:rsid w:val="00A14C2A"/>
    <w:rsid w:val="00A34486"/>
    <w:rsid w:val="00A35269"/>
    <w:rsid w:val="00A40775"/>
    <w:rsid w:val="00A860AF"/>
    <w:rsid w:val="00AA727F"/>
    <w:rsid w:val="00AB091F"/>
    <w:rsid w:val="00AF63DA"/>
    <w:rsid w:val="00B03F76"/>
    <w:rsid w:val="00B12915"/>
    <w:rsid w:val="00B25AB5"/>
    <w:rsid w:val="00B5275A"/>
    <w:rsid w:val="00B53F38"/>
    <w:rsid w:val="00B61120"/>
    <w:rsid w:val="00B80B5C"/>
    <w:rsid w:val="00B955FF"/>
    <w:rsid w:val="00BA4FDA"/>
    <w:rsid w:val="00BB2A39"/>
    <w:rsid w:val="00BE582C"/>
    <w:rsid w:val="00BF0EAC"/>
    <w:rsid w:val="00C02D31"/>
    <w:rsid w:val="00C3777E"/>
    <w:rsid w:val="00C40637"/>
    <w:rsid w:val="00C4521C"/>
    <w:rsid w:val="00C51347"/>
    <w:rsid w:val="00C55399"/>
    <w:rsid w:val="00C875A9"/>
    <w:rsid w:val="00C94655"/>
    <w:rsid w:val="00C9797C"/>
    <w:rsid w:val="00CA360B"/>
    <w:rsid w:val="00CC41A9"/>
    <w:rsid w:val="00CE168D"/>
    <w:rsid w:val="00CF59C7"/>
    <w:rsid w:val="00D0563B"/>
    <w:rsid w:val="00D07B41"/>
    <w:rsid w:val="00D33CCA"/>
    <w:rsid w:val="00D3610A"/>
    <w:rsid w:val="00D46116"/>
    <w:rsid w:val="00DD1F3A"/>
    <w:rsid w:val="00DD34D1"/>
    <w:rsid w:val="00DD645C"/>
    <w:rsid w:val="00DE50E9"/>
    <w:rsid w:val="00DF64D5"/>
    <w:rsid w:val="00E1026F"/>
    <w:rsid w:val="00E11B99"/>
    <w:rsid w:val="00E1649A"/>
    <w:rsid w:val="00E27D94"/>
    <w:rsid w:val="00E3094B"/>
    <w:rsid w:val="00E43613"/>
    <w:rsid w:val="00E55E25"/>
    <w:rsid w:val="00E93E9C"/>
    <w:rsid w:val="00E944CC"/>
    <w:rsid w:val="00EA75C7"/>
    <w:rsid w:val="00EC2873"/>
    <w:rsid w:val="00EF7F11"/>
    <w:rsid w:val="00F15A62"/>
    <w:rsid w:val="00F83969"/>
    <w:rsid w:val="00F87B80"/>
    <w:rsid w:val="00F96B6B"/>
    <w:rsid w:val="00FB0967"/>
    <w:rsid w:val="00FC429A"/>
    <w:rsid w:val="00FD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27F"/>
    <w:pPr>
      <w:spacing w:line="276" w:lineRule="auto"/>
      <w:jc w:val="both"/>
    </w:pPr>
    <w:rPr>
      <w:rFonts w:ascii="Palatino Linotype" w:eastAsia="Calibri" w:hAnsi="Palatino Linotype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2073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2073D"/>
    <w:pPr>
      <w:ind w:left="720"/>
      <w:contextualSpacing/>
    </w:pPr>
  </w:style>
  <w:style w:type="character" w:styleId="Hipercze">
    <w:name w:val="Hyperlink"/>
    <w:uiPriority w:val="99"/>
    <w:unhideWhenUsed/>
    <w:rsid w:val="0072073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2073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73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406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63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3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F38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58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8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82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8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82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rticletitle">
    <w:name w:val="articletitle"/>
    <w:basedOn w:val="Domylnaczcionkaakapitu"/>
    <w:rsid w:val="00BE5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27F"/>
    <w:pPr>
      <w:spacing w:line="276" w:lineRule="auto"/>
      <w:jc w:val="both"/>
    </w:pPr>
    <w:rPr>
      <w:rFonts w:ascii="Palatino Linotype" w:eastAsia="Calibri" w:hAnsi="Palatino Linotype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2073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2073D"/>
    <w:pPr>
      <w:ind w:left="720"/>
      <w:contextualSpacing/>
    </w:pPr>
  </w:style>
  <w:style w:type="character" w:styleId="Hipercze">
    <w:name w:val="Hyperlink"/>
    <w:uiPriority w:val="99"/>
    <w:unhideWhenUsed/>
    <w:rsid w:val="0072073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2073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73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406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63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3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F38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58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8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82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8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82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rticletitle">
    <w:name w:val="articletitle"/>
    <w:basedOn w:val="Domylnaczcionkaakapitu"/>
    <w:rsid w:val="00BE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2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85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07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81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23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410742">
                                                          <w:marLeft w:val="-27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254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869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32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557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9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1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30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92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53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10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85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146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387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221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924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772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038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9597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155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647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10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1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54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5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44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57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915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556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88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8636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552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344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021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6839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669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6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6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2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3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77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3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04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182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64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831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Gładysz</dc:creator>
  <cp:lastModifiedBy>Agata Bobrowska</cp:lastModifiedBy>
  <cp:revision>3</cp:revision>
  <cp:lastPrinted>2015-10-05T11:16:00Z</cp:lastPrinted>
  <dcterms:created xsi:type="dcterms:W3CDTF">2015-10-05T11:16:00Z</dcterms:created>
  <dcterms:modified xsi:type="dcterms:W3CDTF">2015-10-06T11:58:00Z</dcterms:modified>
</cp:coreProperties>
</file>