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96" w:rsidRDefault="00E52BA9" w:rsidP="005A2296">
      <w:pPr>
        <w:jc w:val="both"/>
        <w:rPr>
          <w:rFonts w:ascii="Tahoma" w:eastAsia="Times New Roman" w:hAnsi="Tahoma" w:cs="Tahoma"/>
          <w:color w:val="444444"/>
          <w:sz w:val="19"/>
          <w:szCs w:val="19"/>
          <w:lang w:eastAsia="pl-PL"/>
        </w:rPr>
      </w:pPr>
      <w:r>
        <w:rPr>
          <w:rFonts w:ascii="Tahoma" w:eastAsia="Times New Roman" w:hAnsi="Tahoma" w:cs="Tahoma"/>
          <w:b/>
          <w:bCs/>
          <w:color w:val="444444"/>
          <w:sz w:val="19"/>
          <w:lang w:eastAsia="pl-PL"/>
        </w:rPr>
        <w:t xml:space="preserve"> </w:t>
      </w:r>
      <w:r w:rsidR="00405BC7" w:rsidRPr="00405BC7">
        <w:rPr>
          <w:rFonts w:ascii="Tahoma" w:eastAsia="Times New Roman" w:hAnsi="Tahoma" w:cs="Tahoma"/>
          <w:b/>
          <w:bCs/>
          <w:color w:val="444444"/>
          <w:sz w:val="19"/>
          <w:lang w:eastAsia="pl-PL"/>
        </w:rPr>
        <w:t>Informacja o zmianie znacznego pakietu akcji.</w:t>
      </w:r>
      <w:r w:rsidR="00405BC7" w:rsidRPr="00405BC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t> </w:t>
      </w:r>
    </w:p>
    <w:p w:rsidR="005A2296" w:rsidRDefault="00405BC7" w:rsidP="005A2296">
      <w:pPr>
        <w:jc w:val="both"/>
        <w:rPr>
          <w:rFonts w:ascii="Tahoma" w:eastAsia="Times New Roman" w:hAnsi="Tahoma" w:cs="Tahoma"/>
          <w:color w:val="444444"/>
          <w:sz w:val="19"/>
          <w:szCs w:val="19"/>
          <w:lang w:eastAsia="pl-PL"/>
        </w:rPr>
      </w:pPr>
      <w:r w:rsidRPr="00405BC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br/>
      </w:r>
      <w:r w:rsidRPr="00405BC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br/>
        <w:t>Podstawa prawna:</w:t>
      </w:r>
    </w:p>
    <w:p w:rsidR="005A2296" w:rsidRDefault="00405BC7" w:rsidP="005A2296">
      <w:pPr>
        <w:jc w:val="both"/>
        <w:rPr>
          <w:rFonts w:ascii="Tahoma" w:eastAsia="Times New Roman" w:hAnsi="Tahoma" w:cs="Tahoma"/>
          <w:color w:val="444444"/>
          <w:sz w:val="19"/>
          <w:szCs w:val="19"/>
          <w:lang w:eastAsia="pl-PL"/>
        </w:rPr>
      </w:pPr>
      <w:r w:rsidRPr="00405BC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br/>
        <w:t xml:space="preserve">Art. 70 </w:t>
      </w:r>
      <w:proofErr w:type="spellStart"/>
      <w:r w:rsidRPr="00405BC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t>pkt</w:t>
      </w:r>
      <w:proofErr w:type="spellEnd"/>
      <w:r w:rsidRPr="00405BC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t xml:space="preserve"> 1 Ustawy o ofercie - nabycie lub zbycie znacznego pakietu akcji</w:t>
      </w:r>
    </w:p>
    <w:p w:rsidR="005A2296" w:rsidRDefault="00405BC7" w:rsidP="005A2296">
      <w:pPr>
        <w:jc w:val="both"/>
        <w:rPr>
          <w:rFonts w:ascii="Tahoma" w:eastAsia="Times New Roman" w:hAnsi="Tahoma" w:cs="Tahoma"/>
          <w:color w:val="444444"/>
          <w:sz w:val="19"/>
          <w:szCs w:val="19"/>
          <w:lang w:eastAsia="pl-PL"/>
        </w:rPr>
      </w:pPr>
      <w:r w:rsidRPr="00405BC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br/>
      </w:r>
      <w:r w:rsidRPr="00405BC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br/>
      </w:r>
      <w:r w:rsidRPr="00405BC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br/>
        <w:t>Treść raportu:</w:t>
      </w:r>
    </w:p>
    <w:p w:rsidR="005A2296" w:rsidRPr="005A2296" w:rsidRDefault="00405BC7" w:rsidP="005A2296">
      <w:pPr>
        <w:jc w:val="both"/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</w:pPr>
      <w:r w:rsidRPr="00405BC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br/>
      </w:r>
      <w:r w:rsidRPr="005A2296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Zarząd </w:t>
      </w:r>
      <w:proofErr w:type="spellStart"/>
      <w:r w:rsidRPr="005A2296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>S</w:t>
      </w:r>
      <w:r w:rsidR="00223C8D" w:rsidRPr="005A2296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>ite</w:t>
      </w:r>
      <w:proofErr w:type="spellEnd"/>
      <w:r w:rsidRPr="005A2296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 S.A. z siedzibą w </w:t>
      </w:r>
      <w:r w:rsidR="00E52BA9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>Olsztynie</w:t>
      </w:r>
      <w:r w:rsidRPr="005A2296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 informuje, że </w:t>
      </w:r>
      <w:r w:rsidR="009176DB" w:rsidRPr="005A2296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w dniu </w:t>
      </w:r>
      <w:r w:rsidR="001140D1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28 marca 2017 </w:t>
      </w:r>
      <w:r w:rsidRPr="005A2296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>roku otrzymał zawia</w:t>
      </w:r>
      <w:r w:rsidR="000572F7" w:rsidRPr="005A2296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domienie </w:t>
      </w:r>
      <w:r w:rsidR="001140D1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br/>
      </w:r>
      <w:r w:rsidR="000572F7" w:rsidRPr="005A2296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>w trybie art.</w:t>
      </w:r>
      <w:r w:rsidR="009176DB" w:rsidRPr="005A2296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 69 </w:t>
      </w:r>
      <w:r w:rsidR="005A2296" w:rsidRPr="005A2296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>pkt.</w:t>
      </w:r>
      <w:r w:rsidR="009176DB" w:rsidRPr="005A2296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 </w:t>
      </w:r>
      <w:r w:rsidR="005A2296" w:rsidRPr="005A2296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>1</w:t>
      </w:r>
      <w:r w:rsidR="009004AE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>,2</w:t>
      </w:r>
      <w:r w:rsidRPr="005A2296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 Ustawy z dnia 29 lipca 2005 roku o ofercie publicznej i warunkach wprowadzenia instrumentów finansowych do zorganizowanego systemu obrotu oraz o spółkach publicznych od Akcjonariusza </w:t>
      </w:r>
      <w:r w:rsidR="00E52BA9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Pana </w:t>
      </w:r>
      <w:r w:rsidR="009004AE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Filipa </w:t>
      </w:r>
      <w:proofErr w:type="spellStart"/>
      <w:r w:rsidR="009004AE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>Pałęzy</w:t>
      </w:r>
      <w:proofErr w:type="spellEnd"/>
      <w:r w:rsidR="009176DB" w:rsidRPr="005A2296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 </w:t>
      </w:r>
      <w:r w:rsidR="00E52BA9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o </w:t>
      </w:r>
      <w:r w:rsidR="001140D1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>zbyciu</w:t>
      </w:r>
      <w:r w:rsidR="00E52BA9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 </w:t>
      </w:r>
      <w:r w:rsidR="009004AE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w dniu </w:t>
      </w:r>
      <w:r w:rsidR="001140D1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>24 marca 2017</w:t>
      </w:r>
      <w:r w:rsidR="009004AE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 roku</w:t>
      </w:r>
      <w:r w:rsidR="005F6D5D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>,</w:t>
      </w:r>
      <w:r w:rsidR="009004AE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 podczas sesji GPW</w:t>
      </w:r>
      <w:r w:rsidR="005F6D5D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, </w:t>
      </w:r>
      <w:r w:rsidR="009004AE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 </w:t>
      </w:r>
      <w:r w:rsidR="00E52BA9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łącznie </w:t>
      </w:r>
      <w:r w:rsidR="001140D1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941.125 </w:t>
      </w:r>
      <w:r w:rsidR="005F6D5D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sztuk </w:t>
      </w:r>
      <w:r w:rsidR="00E52BA9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akcji </w:t>
      </w:r>
      <w:proofErr w:type="spellStart"/>
      <w:r w:rsidR="00E52BA9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>Site</w:t>
      </w:r>
      <w:proofErr w:type="spellEnd"/>
      <w:r w:rsidR="00E52BA9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 S.A. (dalej jako „Spółka”)</w:t>
      </w:r>
      <w:r w:rsidR="005F6D5D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>,</w:t>
      </w:r>
      <w:r w:rsidR="009004AE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 w wyniku c</w:t>
      </w:r>
      <w:r w:rsidR="00C94D64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zego przekroczył próg </w:t>
      </w:r>
      <w:r w:rsidR="001140D1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 xml:space="preserve">poniżej </w:t>
      </w:r>
      <w:r w:rsidR="00C94D64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>15</w:t>
      </w:r>
      <w:r w:rsidR="009004AE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>% udziału w głosach na WZA Spółki</w:t>
      </w:r>
      <w:r w:rsidR="00E52BA9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t>.</w:t>
      </w:r>
    </w:p>
    <w:p w:rsidR="005A2296" w:rsidRPr="005A2296" w:rsidRDefault="005903AC" w:rsidP="005A2296">
      <w:pPr>
        <w:jc w:val="both"/>
        <w:rPr>
          <w:color w:val="404040" w:themeColor="text1" w:themeTint="BF"/>
        </w:rPr>
      </w:pPr>
      <w:r w:rsidRPr="005A2296">
        <w:rPr>
          <w:rFonts w:ascii="Tahoma" w:eastAsia="Times New Roman" w:hAnsi="Tahoma" w:cs="Tahoma"/>
          <w:color w:val="404040" w:themeColor="text1" w:themeTint="BF"/>
          <w:sz w:val="19"/>
          <w:szCs w:val="19"/>
          <w:lang w:eastAsia="pl-PL"/>
        </w:rPr>
        <w:br/>
      </w:r>
      <w:r w:rsidR="005A2296" w:rsidRPr="005A2296">
        <w:rPr>
          <w:color w:val="404040" w:themeColor="text1" w:themeTint="BF"/>
        </w:rPr>
        <w:t xml:space="preserve">Przed </w:t>
      </w:r>
      <w:r w:rsidR="001140D1">
        <w:rPr>
          <w:color w:val="404040" w:themeColor="text1" w:themeTint="BF"/>
        </w:rPr>
        <w:t>zbyciem</w:t>
      </w:r>
      <w:r w:rsidR="005A2296" w:rsidRPr="005A2296">
        <w:rPr>
          <w:color w:val="404040" w:themeColor="text1" w:themeTint="BF"/>
        </w:rPr>
        <w:t xml:space="preserve"> akcji Spółki w ramach transakcji, o których mowa powyżej, </w:t>
      </w:r>
      <w:r w:rsidR="00E52BA9">
        <w:rPr>
          <w:color w:val="404040" w:themeColor="text1" w:themeTint="BF"/>
        </w:rPr>
        <w:t xml:space="preserve">Pan </w:t>
      </w:r>
      <w:r w:rsidR="009004AE">
        <w:rPr>
          <w:color w:val="404040" w:themeColor="text1" w:themeTint="BF"/>
        </w:rPr>
        <w:t xml:space="preserve">Filip </w:t>
      </w:r>
      <w:proofErr w:type="spellStart"/>
      <w:r w:rsidR="009004AE">
        <w:rPr>
          <w:color w:val="404040" w:themeColor="text1" w:themeTint="BF"/>
        </w:rPr>
        <w:t>Pałęza</w:t>
      </w:r>
      <w:proofErr w:type="spellEnd"/>
      <w:r w:rsidR="00E52BA9">
        <w:rPr>
          <w:color w:val="404040" w:themeColor="text1" w:themeTint="BF"/>
        </w:rPr>
        <w:t xml:space="preserve"> posiadał</w:t>
      </w:r>
      <w:r w:rsidR="005A2296" w:rsidRPr="005A2296">
        <w:rPr>
          <w:color w:val="404040" w:themeColor="text1" w:themeTint="BF"/>
        </w:rPr>
        <w:t xml:space="preserve"> </w:t>
      </w:r>
      <w:r w:rsidR="001140D1">
        <w:rPr>
          <w:color w:val="404040" w:themeColor="text1" w:themeTint="BF"/>
        </w:rPr>
        <w:t>4.000</w:t>
      </w:r>
      <w:r w:rsidR="00C94D64">
        <w:rPr>
          <w:color w:val="404040" w:themeColor="text1" w:themeTint="BF"/>
        </w:rPr>
        <w:t>.000</w:t>
      </w:r>
      <w:r w:rsidR="005A2296" w:rsidRPr="005A2296">
        <w:rPr>
          <w:color w:val="404040" w:themeColor="text1" w:themeTint="BF"/>
        </w:rPr>
        <w:t xml:space="preserve"> akcji Spółki, </w:t>
      </w:r>
      <w:r w:rsidR="00E058DC">
        <w:rPr>
          <w:color w:val="404040" w:themeColor="text1" w:themeTint="BF"/>
        </w:rPr>
        <w:t>reprezentujących</w:t>
      </w:r>
      <w:r w:rsidR="005A2296" w:rsidRPr="005A2296">
        <w:rPr>
          <w:color w:val="404040" w:themeColor="text1" w:themeTint="BF"/>
        </w:rPr>
        <w:t xml:space="preserve"> </w:t>
      </w:r>
      <w:r w:rsidR="001140D1">
        <w:rPr>
          <w:color w:val="404040" w:themeColor="text1" w:themeTint="BF"/>
        </w:rPr>
        <w:t>16,32</w:t>
      </w:r>
      <w:r w:rsidR="00C94D64">
        <w:rPr>
          <w:color w:val="404040" w:themeColor="text1" w:themeTint="BF"/>
        </w:rPr>
        <w:t xml:space="preserve"> </w:t>
      </w:r>
      <w:r w:rsidR="005A2296" w:rsidRPr="005A2296">
        <w:rPr>
          <w:color w:val="404040" w:themeColor="text1" w:themeTint="BF"/>
        </w:rPr>
        <w:t xml:space="preserve">% kapitału zakładowego Spółki </w:t>
      </w:r>
      <w:r w:rsidR="00E058DC">
        <w:rPr>
          <w:color w:val="404040" w:themeColor="text1" w:themeTint="BF"/>
        </w:rPr>
        <w:t>oraz</w:t>
      </w:r>
      <w:r w:rsidR="005A2296" w:rsidRPr="005A2296">
        <w:rPr>
          <w:color w:val="404040" w:themeColor="text1" w:themeTint="BF"/>
        </w:rPr>
        <w:t xml:space="preserve"> </w:t>
      </w:r>
      <w:r w:rsidR="00E058DC">
        <w:rPr>
          <w:color w:val="404040" w:themeColor="text1" w:themeTint="BF"/>
        </w:rPr>
        <w:t>uprawnia</w:t>
      </w:r>
      <w:r w:rsidR="00DD508B">
        <w:rPr>
          <w:color w:val="404040" w:themeColor="text1" w:themeTint="BF"/>
        </w:rPr>
        <w:t>jących</w:t>
      </w:r>
      <w:r w:rsidR="005A2296" w:rsidRPr="005A2296">
        <w:rPr>
          <w:color w:val="404040" w:themeColor="text1" w:themeTint="BF"/>
        </w:rPr>
        <w:t xml:space="preserve"> do </w:t>
      </w:r>
      <w:r w:rsidR="001140D1">
        <w:rPr>
          <w:color w:val="404040" w:themeColor="text1" w:themeTint="BF"/>
        </w:rPr>
        <w:t>4.000</w:t>
      </w:r>
      <w:r w:rsidR="00C94D64">
        <w:rPr>
          <w:color w:val="404040" w:themeColor="text1" w:themeTint="BF"/>
        </w:rPr>
        <w:t>.000</w:t>
      </w:r>
      <w:r w:rsidR="005A2296" w:rsidRPr="005A2296">
        <w:rPr>
          <w:color w:val="404040" w:themeColor="text1" w:themeTint="BF"/>
        </w:rPr>
        <w:t xml:space="preserve"> głosów, tj. </w:t>
      </w:r>
      <w:r w:rsidR="001140D1">
        <w:rPr>
          <w:color w:val="404040" w:themeColor="text1" w:themeTint="BF"/>
        </w:rPr>
        <w:t>16,32</w:t>
      </w:r>
      <w:r w:rsidR="00C94D64">
        <w:rPr>
          <w:color w:val="404040" w:themeColor="text1" w:themeTint="BF"/>
        </w:rPr>
        <w:t xml:space="preserve"> </w:t>
      </w:r>
      <w:r w:rsidR="005A2296" w:rsidRPr="005A2296">
        <w:rPr>
          <w:color w:val="404040" w:themeColor="text1" w:themeTint="BF"/>
        </w:rPr>
        <w:t>% głosów na Walnym Zgromadzeniu Spółki.</w:t>
      </w:r>
    </w:p>
    <w:p w:rsidR="005A2296" w:rsidRDefault="005A2296" w:rsidP="005A2296">
      <w:pPr>
        <w:jc w:val="both"/>
        <w:rPr>
          <w:color w:val="404040" w:themeColor="text1" w:themeTint="BF"/>
        </w:rPr>
      </w:pPr>
      <w:r w:rsidRPr="005A2296">
        <w:rPr>
          <w:color w:val="404040" w:themeColor="text1" w:themeTint="BF"/>
        </w:rPr>
        <w:t xml:space="preserve">  </w:t>
      </w:r>
      <w:r w:rsidRPr="005A2296">
        <w:rPr>
          <w:color w:val="404040" w:themeColor="text1" w:themeTint="BF"/>
        </w:rPr>
        <w:br/>
        <w:t xml:space="preserve">Po </w:t>
      </w:r>
      <w:r w:rsidR="00E52BA9">
        <w:rPr>
          <w:color w:val="404040" w:themeColor="text1" w:themeTint="BF"/>
        </w:rPr>
        <w:t xml:space="preserve">dokonaniu powyższej transakcji Pan </w:t>
      </w:r>
      <w:r w:rsidR="005F6D5D">
        <w:rPr>
          <w:color w:val="404040" w:themeColor="text1" w:themeTint="BF"/>
        </w:rPr>
        <w:t xml:space="preserve">Filip </w:t>
      </w:r>
      <w:proofErr w:type="spellStart"/>
      <w:r w:rsidR="005F6D5D">
        <w:rPr>
          <w:color w:val="404040" w:themeColor="text1" w:themeTint="BF"/>
        </w:rPr>
        <w:t>Pałęza</w:t>
      </w:r>
      <w:proofErr w:type="spellEnd"/>
      <w:r w:rsidR="005F6D5D">
        <w:rPr>
          <w:color w:val="404040" w:themeColor="text1" w:themeTint="BF"/>
        </w:rPr>
        <w:t xml:space="preserve"> posiada </w:t>
      </w:r>
      <w:r w:rsidR="001140D1">
        <w:rPr>
          <w:color w:val="404040" w:themeColor="text1" w:themeTint="BF"/>
        </w:rPr>
        <w:t>3.058.875</w:t>
      </w:r>
      <w:r w:rsidR="00E52BA9">
        <w:rPr>
          <w:color w:val="404040" w:themeColor="text1" w:themeTint="BF"/>
        </w:rPr>
        <w:t xml:space="preserve"> akcji Spółki, reprezentujące </w:t>
      </w:r>
      <w:r w:rsidR="001140D1">
        <w:rPr>
          <w:color w:val="404040" w:themeColor="text1" w:themeTint="BF"/>
        </w:rPr>
        <w:t>12,48</w:t>
      </w:r>
      <w:r w:rsidR="005F6D5D">
        <w:rPr>
          <w:color w:val="404040" w:themeColor="text1" w:themeTint="BF"/>
        </w:rPr>
        <w:t xml:space="preserve"> </w:t>
      </w:r>
      <w:r w:rsidR="00E52BA9">
        <w:rPr>
          <w:color w:val="404040" w:themeColor="text1" w:themeTint="BF"/>
        </w:rPr>
        <w:t>% kapitału zakładowego Spółki oraz uprawniając</w:t>
      </w:r>
      <w:r w:rsidR="00E058DC">
        <w:rPr>
          <w:color w:val="404040" w:themeColor="text1" w:themeTint="BF"/>
        </w:rPr>
        <w:t>e</w:t>
      </w:r>
      <w:r w:rsidR="005F6D5D">
        <w:rPr>
          <w:color w:val="404040" w:themeColor="text1" w:themeTint="BF"/>
        </w:rPr>
        <w:t xml:space="preserve"> do </w:t>
      </w:r>
      <w:r w:rsidR="001140D1">
        <w:rPr>
          <w:color w:val="404040" w:themeColor="text1" w:themeTint="BF"/>
        </w:rPr>
        <w:t>3.058.875</w:t>
      </w:r>
      <w:r w:rsidR="00E52BA9">
        <w:rPr>
          <w:color w:val="404040" w:themeColor="text1" w:themeTint="BF"/>
        </w:rPr>
        <w:t xml:space="preserve"> głosów, tj. </w:t>
      </w:r>
      <w:r w:rsidR="001140D1">
        <w:rPr>
          <w:color w:val="404040" w:themeColor="text1" w:themeTint="BF"/>
        </w:rPr>
        <w:t>12,48</w:t>
      </w:r>
      <w:r w:rsidR="005F6D5D">
        <w:rPr>
          <w:color w:val="404040" w:themeColor="text1" w:themeTint="BF"/>
        </w:rPr>
        <w:t xml:space="preserve"> </w:t>
      </w:r>
      <w:r w:rsidR="00C94D64">
        <w:rPr>
          <w:color w:val="404040" w:themeColor="text1" w:themeTint="BF"/>
        </w:rPr>
        <w:t>% głosów na Walnym Z</w:t>
      </w:r>
      <w:r w:rsidR="00E52BA9">
        <w:rPr>
          <w:color w:val="404040" w:themeColor="text1" w:themeTint="BF"/>
        </w:rPr>
        <w:t>gromadzeniu</w:t>
      </w:r>
      <w:r w:rsidR="00C94D64">
        <w:rPr>
          <w:color w:val="404040" w:themeColor="text1" w:themeTint="BF"/>
        </w:rPr>
        <w:t xml:space="preserve"> Spółki</w:t>
      </w:r>
      <w:r w:rsidR="00E52BA9">
        <w:rPr>
          <w:color w:val="404040" w:themeColor="text1" w:themeTint="BF"/>
        </w:rPr>
        <w:t>.</w:t>
      </w:r>
    </w:p>
    <w:p w:rsidR="00E52BA9" w:rsidRDefault="00E52BA9" w:rsidP="005A2296">
      <w:p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 xml:space="preserve">Równocześnie Pan </w:t>
      </w:r>
      <w:r w:rsidR="005F6D5D">
        <w:rPr>
          <w:color w:val="404040" w:themeColor="text1" w:themeTint="BF"/>
        </w:rPr>
        <w:t xml:space="preserve">Filip </w:t>
      </w:r>
      <w:proofErr w:type="spellStart"/>
      <w:r w:rsidR="005F6D5D">
        <w:rPr>
          <w:color w:val="404040" w:themeColor="text1" w:themeTint="BF"/>
        </w:rPr>
        <w:t>Pałęza</w:t>
      </w:r>
      <w:proofErr w:type="spellEnd"/>
      <w:r>
        <w:rPr>
          <w:color w:val="404040" w:themeColor="text1" w:themeTint="BF"/>
        </w:rPr>
        <w:t xml:space="preserve"> poinformował, </w:t>
      </w:r>
      <w:r w:rsidR="005F6D5D">
        <w:rPr>
          <w:color w:val="404040" w:themeColor="text1" w:themeTint="BF"/>
        </w:rPr>
        <w:t xml:space="preserve">iż nie posiada podmiotów zależnych, posiadających akcje </w:t>
      </w:r>
      <w:proofErr w:type="spellStart"/>
      <w:r w:rsidR="005F6D5D">
        <w:rPr>
          <w:color w:val="404040" w:themeColor="text1" w:themeTint="BF"/>
        </w:rPr>
        <w:t>Site</w:t>
      </w:r>
      <w:proofErr w:type="spellEnd"/>
      <w:r w:rsidR="005F6D5D">
        <w:rPr>
          <w:color w:val="404040" w:themeColor="text1" w:themeTint="BF"/>
        </w:rPr>
        <w:t xml:space="preserve"> S.A. oraz o braku osób, o których mowa w art. 87 ust.1 pkt.3 </w:t>
      </w:r>
      <w:proofErr w:type="spellStart"/>
      <w:r w:rsidR="005F6D5D">
        <w:rPr>
          <w:color w:val="404040" w:themeColor="text1" w:themeTint="BF"/>
        </w:rPr>
        <w:t>lit.c</w:t>
      </w:r>
      <w:proofErr w:type="spellEnd"/>
      <w:r w:rsidR="005F6D5D">
        <w:rPr>
          <w:color w:val="404040" w:themeColor="text1" w:themeTint="BF"/>
        </w:rPr>
        <w:t xml:space="preserve"> wyżej powołanej ustawy.  </w:t>
      </w:r>
    </w:p>
    <w:p w:rsidR="005F6D5D" w:rsidRPr="005A2296" w:rsidRDefault="005F6D5D" w:rsidP="005A2296">
      <w:p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 xml:space="preserve">Ponadto Pan Filip </w:t>
      </w:r>
      <w:proofErr w:type="spellStart"/>
      <w:r>
        <w:rPr>
          <w:color w:val="404040" w:themeColor="text1" w:themeTint="BF"/>
        </w:rPr>
        <w:t>Pałęza</w:t>
      </w:r>
      <w:proofErr w:type="spellEnd"/>
      <w:r>
        <w:rPr>
          <w:color w:val="404040" w:themeColor="text1" w:themeTint="BF"/>
        </w:rPr>
        <w:t xml:space="preserve"> poinformował, że </w:t>
      </w:r>
      <w:r w:rsidR="001140D1">
        <w:rPr>
          <w:color w:val="404040" w:themeColor="text1" w:themeTint="BF"/>
        </w:rPr>
        <w:t>powyższego zbycia</w:t>
      </w:r>
      <w:r>
        <w:rPr>
          <w:color w:val="404040" w:themeColor="text1" w:themeTint="BF"/>
        </w:rPr>
        <w:t xml:space="preserve"> dokonał w celach inwestycyjnych oraz że nie wyklucza zwiększania lub zmniejszania posiadanego udziału w terminie 12 miesięcy w celach inwestycyjnych.</w:t>
      </w:r>
    </w:p>
    <w:p w:rsidR="000572F7" w:rsidRDefault="00405BC7" w:rsidP="00405BC7">
      <w:pPr>
        <w:spacing w:after="0" w:line="240" w:lineRule="auto"/>
        <w:rPr>
          <w:rFonts w:ascii="Tahoma" w:eastAsia="Times New Roman" w:hAnsi="Tahoma" w:cs="Tahoma"/>
          <w:color w:val="444444"/>
          <w:sz w:val="19"/>
          <w:szCs w:val="19"/>
          <w:lang w:eastAsia="pl-PL"/>
        </w:rPr>
      </w:pPr>
      <w:r w:rsidRPr="00405BC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br/>
      </w:r>
      <w:r w:rsidRPr="00405BC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br/>
      </w:r>
      <w:r w:rsidRPr="00405BC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br/>
        <w:t> </w:t>
      </w:r>
      <w:r w:rsidRPr="00405BC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br/>
      </w:r>
      <w:r w:rsidRPr="00405BC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br/>
        <w:t>Podpisy osób repreze</w:t>
      </w:r>
      <w:r w:rsidR="000572F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t>n</w:t>
      </w:r>
      <w:r w:rsidRPr="00405BC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t>tujących spółkę:</w:t>
      </w:r>
    </w:p>
    <w:p w:rsidR="000572F7" w:rsidRDefault="000572F7" w:rsidP="00405BC7">
      <w:pPr>
        <w:spacing w:after="0" w:line="240" w:lineRule="auto"/>
        <w:rPr>
          <w:rFonts w:ascii="Tahoma" w:eastAsia="Times New Roman" w:hAnsi="Tahoma" w:cs="Tahoma"/>
          <w:color w:val="444444"/>
          <w:sz w:val="19"/>
          <w:szCs w:val="19"/>
          <w:lang w:eastAsia="pl-PL"/>
        </w:rPr>
      </w:pPr>
    </w:p>
    <w:p w:rsidR="00405BC7" w:rsidRPr="00405BC7" w:rsidRDefault="005F6D5D" w:rsidP="00405BC7">
      <w:pPr>
        <w:spacing w:after="0" w:line="240" w:lineRule="auto"/>
        <w:rPr>
          <w:rFonts w:ascii="Tahoma" w:eastAsia="Times New Roman" w:hAnsi="Tahoma" w:cs="Tahoma"/>
          <w:color w:val="444444"/>
          <w:sz w:val="19"/>
          <w:szCs w:val="19"/>
          <w:lang w:eastAsia="pl-PL"/>
        </w:rPr>
      </w:pPr>
      <w:r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t>12.12</w:t>
      </w:r>
      <w:r w:rsidR="00E058DC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t>.2016</w:t>
      </w:r>
      <w:r w:rsidR="000572F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t xml:space="preserve">    Prezes Zarządu   </w:t>
      </w:r>
      <w:r w:rsidR="00E058DC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t>Dawid Skrzypczak</w:t>
      </w:r>
      <w:r w:rsidR="000572F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t xml:space="preserve">    </w:t>
      </w:r>
      <w:r w:rsidR="00405BC7" w:rsidRPr="00405BC7">
        <w:rPr>
          <w:rFonts w:ascii="Tahoma" w:eastAsia="Times New Roman" w:hAnsi="Tahoma" w:cs="Tahoma"/>
          <w:color w:val="444444"/>
          <w:sz w:val="19"/>
          <w:szCs w:val="19"/>
          <w:lang w:eastAsia="pl-PL"/>
        </w:rPr>
        <w:br/>
        <w:t> </w:t>
      </w:r>
    </w:p>
    <w:tbl>
      <w:tblPr>
        <w:tblW w:w="2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6"/>
        <w:gridCol w:w="1212"/>
        <w:gridCol w:w="1227"/>
      </w:tblGrid>
      <w:tr w:rsidR="00405BC7" w:rsidRPr="00405BC7" w:rsidTr="00405B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BC7" w:rsidRPr="00405BC7" w:rsidRDefault="00405BC7" w:rsidP="00405BC7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9"/>
                <w:szCs w:val="19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05BC7" w:rsidRPr="00405BC7" w:rsidRDefault="00405BC7" w:rsidP="00405BC7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9"/>
                <w:szCs w:val="19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05BC7" w:rsidRPr="00405BC7" w:rsidRDefault="00405BC7" w:rsidP="00405BC7">
            <w:pPr>
              <w:spacing w:after="0" w:line="240" w:lineRule="auto"/>
              <w:rPr>
                <w:rFonts w:ascii="Tahoma" w:eastAsia="Times New Roman" w:hAnsi="Tahoma" w:cs="Tahoma"/>
                <w:color w:val="444444"/>
                <w:sz w:val="19"/>
                <w:szCs w:val="19"/>
                <w:lang w:eastAsia="pl-PL"/>
              </w:rPr>
            </w:pPr>
          </w:p>
        </w:tc>
      </w:tr>
    </w:tbl>
    <w:p w:rsidR="001F1889" w:rsidRDefault="001F1889"/>
    <w:p w:rsidR="00110A56" w:rsidRDefault="00110A56"/>
    <w:p w:rsidR="00110A56" w:rsidRDefault="00110A56"/>
    <w:sectPr w:rsidR="00110A56" w:rsidSect="001F1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D3F" w:rsidRDefault="00195D3F" w:rsidP="000572F7">
      <w:pPr>
        <w:spacing w:after="0" w:line="240" w:lineRule="auto"/>
      </w:pPr>
      <w:r>
        <w:separator/>
      </w:r>
    </w:p>
  </w:endnote>
  <w:endnote w:type="continuationSeparator" w:id="0">
    <w:p w:rsidR="00195D3F" w:rsidRDefault="00195D3F" w:rsidP="0005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D3F" w:rsidRDefault="00195D3F" w:rsidP="000572F7">
      <w:pPr>
        <w:spacing w:after="0" w:line="240" w:lineRule="auto"/>
      </w:pPr>
      <w:r>
        <w:separator/>
      </w:r>
    </w:p>
  </w:footnote>
  <w:footnote w:type="continuationSeparator" w:id="0">
    <w:p w:rsidR="00195D3F" w:rsidRDefault="00195D3F" w:rsidP="00057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BC7"/>
    <w:rsid w:val="000572F7"/>
    <w:rsid w:val="00081155"/>
    <w:rsid w:val="00110A56"/>
    <w:rsid w:val="001140D1"/>
    <w:rsid w:val="001358B4"/>
    <w:rsid w:val="00170166"/>
    <w:rsid w:val="0017761B"/>
    <w:rsid w:val="00195D3F"/>
    <w:rsid w:val="001F1889"/>
    <w:rsid w:val="00223C8D"/>
    <w:rsid w:val="002954BE"/>
    <w:rsid w:val="002B2268"/>
    <w:rsid w:val="00300C06"/>
    <w:rsid w:val="0035346C"/>
    <w:rsid w:val="00405BC7"/>
    <w:rsid w:val="00425376"/>
    <w:rsid w:val="00461721"/>
    <w:rsid w:val="00555089"/>
    <w:rsid w:val="00584A9E"/>
    <w:rsid w:val="005903AC"/>
    <w:rsid w:val="005A2296"/>
    <w:rsid w:val="005E5ABD"/>
    <w:rsid w:val="005F2D25"/>
    <w:rsid w:val="005F6D5D"/>
    <w:rsid w:val="006C5220"/>
    <w:rsid w:val="007D04D1"/>
    <w:rsid w:val="00804ACB"/>
    <w:rsid w:val="0083405F"/>
    <w:rsid w:val="00847485"/>
    <w:rsid w:val="008B1E43"/>
    <w:rsid w:val="009004AE"/>
    <w:rsid w:val="009176DB"/>
    <w:rsid w:val="0094550C"/>
    <w:rsid w:val="00C1134C"/>
    <w:rsid w:val="00C66F94"/>
    <w:rsid w:val="00C84C5C"/>
    <w:rsid w:val="00C916DD"/>
    <w:rsid w:val="00C94D64"/>
    <w:rsid w:val="00D04C0F"/>
    <w:rsid w:val="00D81439"/>
    <w:rsid w:val="00DD508B"/>
    <w:rsid w:val="00E058DC"/>
    <w:rsid w:val="00E2714A"/>
    <w:rsid w:val="00E52BA9"/>
    <w:rsid w:val="00EC0AE0"/>
    <w:rsid w:val="00FD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889"/>
  </w:style>
  <w:style w:type="paragraph" w:styleId="Nagwek1">
    <w:name w:val="heading 1"/>
    <w:basedOn w:val="Normalny"/>
    <w:next w:val="Normalny"/>
    <w:link w:val="Nagwek1Znak"/>
    <w:uiPriority w:val="9"/>
    <w:qFormat/>
    <w:rsid w:val="00C66F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05BC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7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7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72F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66F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23</cp:revision>
  <dcterms:created xsi:type="dcterms:W3CDTF">2010-10-20T08:04:00Z</dcterms:created>
  <dcterms:modified xsi:type="dcterms:W3CDTF">2017-03-28T07:30:00Z</dcterms:modified>
</cp:coreProperties>
</file>