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D184EB" w14:textId="77777777" w:rsidR="00F56A7E" w:rsidRPr="00D439F1" w:rsidRDefault="00F56A7E" w:rsidP="00F56A7E">
      <w:pPr>
        <w:spacing w:line="276" w:lineRule="auto"/>
        <w:jc w:val="center"/>
        <w:rPr>
          <w:rFonts w:ascii="Book Antiqua" w:hAnsi="Book Antiqua" w:cs="Tahoma"/>
          <w:b/>
          <w:bCs/>
          <w:sz w:val="22"/>
          <w:szCs w:val="22"/>
          <w:lang w:val="en-US"/>
        </w:rPr>
      </w:pPr>
      <w:r w:rsidRPr="00D439F1">
        <w:rPr>
          <w:rFonts w:ascii="Book Antiqua" w:hAnsi="Book Antiqua" w:cs="Tahoma"/>
          <w:b/>
          <w:bCs/>
          <w:sz w:val="22"/>
          <w:szCs w:val="22"/>
          <w:lang w:val="en-US"/>
        </w:rPr>
        <w:t xml:space="preserve">Draft resolutions for the Extraordinary General Meeting of </w:t>
      </w:r>
      <w:proofErr w:type="spellStart"/>
      <w:r w:rsidRPr="00D439F1">
        <w:rPr>
          <w:rFonts w:ascii="Book Antiqua" w:hAnsi="Book Antiqua" w:cs="Tahoma"/>
          <w:b/>
          <w:bCs/>
          <w:sz w:val="22"/>
          <w:szCs w:val="22"/>
          <w:lang w:val="en-US"/>
        </w:rPr>
        <w:t>ManyDev</w:t>
      </w:r>
      <w:proofErr w:type="spellEnd"/>
      <w:r w:rsidRPr="00D439F1">
        <w:rPr>
          <w:rFonts w:ascii="Book Antiqua" w:hAnsi="Book Antiqua" w:cs="Tahoma"/>
          <w:b/>
          <w:bCs/>
          <w:sz w:val="22"/>
          <w:szCs w:val="22"/>
          <w:lang w:val="en-US"/>
        </w:rPr>
        <w:t xml:space="preserve"> Studio SE</w:t>
      </w:r>
    </w:p>
    <w:p w14:paraId="26E50C1B" w14:textId="77777777" w:rsidR="00F56A7E" w:rsidRPr="00D439F1" w:rsidRDefault="00F56A7E" w:rsidP="00F56A7E">
      <w:pPr>
        <w:tabs>
          <w:tab w:val="left" w:pos="5914"/>
        </w:tabs>
        <w:spacing w:line="276" w:lineRule="auto"/>
        <w:rPr>
          <w:rFonts w:ascii="Book Antiqua" w:hAnsi="Book Antiqua" w:cs="Tahoma"/>
          <w:sz w:val="22"/>
          <w:szCs w:val="22"/>
          <w:lang w:val="en-US"/>
        </w:rPr>
      </w:pPr>
    </w:p>
    <w:p w14:paraId="3C0E2E64" w14:textId="27E534B2" w:rsidR="00F56A7E" w:rsidRPr="00D439F1" w:rsidRDefault="00F56A7E" w:rsidP="00F56A7E">
      <w:pPr>
        <w:pStyle w:val="CM3"/>
        <w:spacing w:after="0" w:line="276" w:lineRule="auto"/>
        <w:jc w:val="center"/>
        <w:rPr>
          <w:rFonts w:ascii="Book Antiqua" w:hAnsi="Book Antiqua" w:cs="Tahoma"/>
          <w:sz w:val="22"/>
          <w:szCs w:val="22"/>
          <w:lang w:val="en-US"/>
        </w:rPr>
      </w:pPr>
      <w:r w:rsidRPr="00D439F1">
        <w:rPr>
          <w:rFonts w:ascii="Book Antiqua" w:hAnsi="Book Antiqua" w:cs="Tahoma"/>
          <w:b/>
          <w:bCs/>
          <w:sz w:val="22"/>
          <w:szCs w:val="22"/>
          <w:lang w:val="en-US"/>
        </w:rPr>
        <w:t>„</w:t>
      </w:r>
      <w:r w:rsidRPr="007576BB">
        <w:rPr>
          <w:rFonts w:ascii="Book Antiqua" w:hAnsi="Book Antiqua" w:cs="Tahoma"/>
          <w:b/>
          <w:bCs/>
          <w:sz w:val="22"/>
          <w:szCs w:val="22"/>
          <w:lang w:val="en-US"/>
        </w:rPr>
        <w:t>Resolution No.</w:t>
      </w:r>
      <w:r w:rsidR="00D439F1" w:rsidRPr="007576BB">
        <w:rPr>
          <w:rFonts w:ascii="Book Antiqua" w:hAnsi="Book Antiqua" w:cs="Tahoma"/>
          <w:b/>
          <w:bCs/>
          <w:sz w:val="22"/>
          <w:szCs w:val="22"/>
          <w:lang w:val="en-US"/>
        </w:rPr>
        <w:t>1</w:t>
      </w:r>
    </w:p>
    <w:p w14:paraId="07169038" w14:textId="77777777" w:rsidR="00F56A7E" w:rsidRPr="00D439F1" w:rsidRDefault="00F56A7E" w:rsidP="00F56A7E">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of the Extraordinary General Meeting of</w:t>
      </w:r>
    </w:p>
    <w:p w14:paraId="07A75850" w14:textId="77777777" w:rsidR="00F56A7E" w:rsidRPr="00D439F1" w:rsidRDefault="00F56A7E" w:rsidP="00F56A7E">
      <w:pPr>
        <w:pStyle w:val="Default"/>
        <w:spacing w:line="276" w:lineRule="auto"/>
        <w:ind w:right="-78"/>
        <w:jc w:val="center"/>
        <w:rPr>
          <w:rFonts w:ascii="Book Antiqua" w:hAnsi="Book Antiqua" w:cs="Tahoma"/>
          <w:b/>
          <w:bCs/>
          <w:color w:val="auto"/>
          <w:sz w:val="22"/>
          <w:szCs w:val="22"/>
          <w:lang w:val="en-US"/>
        </w:rPr>
      </w:pPr>
      <w:proofErr w:type="spellStart"/>
      <w:r w:rsidRPr="00D439F1">
        <w:rPr>
          <w:rFonts w:ascii="Book Antiqua" w:hAnsi="Book Antiqua" w:cs="Tahoma"/>
          <w:b/>
          <w:bCs/>
          <w:color w:val="auto"/>
          <w:sz w:val="22"/>
          <w:szCs w:val="22"/>
          <w:lang w:val="en-US"/>
        </w:rPr>
        <w:t>ManyDev</w:t>
      </w:r>
      <w:proofErr w:type="spellEnd"/>
      <w:r w:rsidRPr="00D439F1">
        <w:rPr>
          <w:rFonts w:ascii="Book Antiqua" w:hAnsi="Book Antiqua" w:cs="Tahoma"/>
          <w:b/>
          <w:bCs/>
          <w:color w:val="auto"/>
          <w:sz w:val="22"/>
          <w:szCs w:val="22"/>
          <w:lang w:val="en-US"/>
        </w:rPr>
        <w:t xml:space="preserve"> Studio SE with its registered office in Warsaw</w:t>
      </w:r>
    </w:p>
    <w:p w14:paraId="39F3AFBB" w14:textId="7B2AB9B1" w:rsidR="00F56A7E" w:rsidRPr="00326FCA" w:rsidRDefault="00F56A7E" w:rsidP="00F56A7E">
      <w:pPr>
        <w:pStyle w:val="Default"/>
        <w:spacing w:line="276" w:lineRule="auto"/>
        <w:ind w:right="-78"/>
        <w:jc w:val="center"/>
        <w:rPr>
          <w:rFonts w:ascii="Book Antiqua" w:hAnsi="Book Antiqua" w:cs="Tahoma"/>
          <w:b/>
          <w:bCs/>
          <w:color w:val="auto"/>
          <w:sz w:val="22"/>
          <w:szCs w:val="22"/>
          <w:lang w:val="en-US"/>
        </w:rPr>
      </w:pPr>
      <w:r w:rsidRPr="00326FCA">
        <w:rPr>
          <w:rFonts w:ascii="Book Antiqua" w:hAnsi="Book Antiqua" w:cs="Tahoma"/>
          <w:b/>
          <w:bCs/>
          <w:color w:val="auto"/>
          <w:sz w:val="22"/>
          <w:szCs w:val="22"/>
          <w:lang w:val="en-US"/>
        </w:rPr>
        <w:t xml:space="preserve">of </w:t>
      </w:r>
      <w:bookmarkStart w:id="0" w:name="_Hlk116404016"/>
      <w:r w:rsidR="008A6264">
        <w:rPr>
          <w:rFonts w:ascii="Book Antiqua" w:hAnsi="Book Antiqua" w:cs="Tahoma"/>
          <w:b/>
          <w:bCs/>
          <w:color w:val="auto"/>
          <w:sz w:val="22"/>
          <w:szCs w:val="22"/>
          <w:lang w:val="en-US"/>
        </w:rPr>
        <w:t>January 2</w:t>
      </w:r>
      <w:r w:rsidR="008A6264">
        <w:rPr>
          <w:rFonts w:ascii="Book Antiqua" w:hAnsi="Book Antiqua" w:cs="Tahoma"/>
          <w:b/>
          <w:bCs/>
          <w:color w:val="auto"/>
          <w:sz w:val="22"/>
          <w:szCs w:val="22"/>
          <w:vertAlign w:val="superscript"/>
          <w:lang w:val="en-US"/>
        </w:rPr>
        <w:t>nd</w:t>
      </w:r>
      <w:r w:rsidRPr="00326FCA">
        <w:rPr>
          <w:rFonts w:ascii="Book Antiqua" w:hAnsi="Book Antiqua" w:cs="Tahoma"/>
          <w:b/>
          <w:bCs/>
          <w:color w:val="auto"/>
          <w:sz w:val="22"/>
          <w:szCs w:val="22"/>
          <w:lang w:val="en-US"/>
        </w:rPr>
        <w:t xml:space="preserve"> </w:t>
      </w:r>
      <w:bookmarkEnd w:id="0"/>
      <w:r w:rsidR="008A6264">
        <w:rPr>
          <w:rFonts w:ascii="Book Antiqua" w:hAnsi="Book Antiqua" w:cs="Tahoma"/>
          <w:b/>
          <w:bCs/>
          <w:color w:val="auto"/>
          <w:sz w:val="22"/>
          <w:szCs w:val="22"/>
          <w:lang w:val="en-US"/>
        </w:rPr>
        <w:t>2025</w:t>
      </w:r>
    </w:p>
    <w:p w14:paraId="54A97B63" w14:textId="77777777" w:rsidR="00F56A7E" w:rsidRPr="00D439F1" w:rsidRDefault="00F56A7E" w:rsidP="00F56A7E">
      <w:pPr>
        <w:pStyle w:val="Default"/>
        <w:spacing w:line="276" w:lineRule="auto"/>
        <w:ind w:right="-78"/>
        <w:jc w:val="center"/>
        <w:rPr>
          <w:rFonts w:ascii="Book Antiqua" w:hAnsi="Book Antiqua" w:cs="Tahoma"/>
          <w:b/>
          <w:bCs/>
          <w:color w:val="auto"/>
          <w:sz w:val="22"/>
          <w:szCs w:val="22"/>
          <w:u w:val="single"/>
          <w:lang w:val="en-US"/>
        </w:rPr>
      </w:pPr>
      <w:r w:rsidRPr="00D439F1">
        <w:rPr>
          <w:rFonts w:ascii="Book Antiqua" w:hAnsi="Book Antiqua" w:cs="Tahoma"/>
          <w:bCs/>
          <w:color w:val="auto"/>
          <w:sz w:val="22"/>
          <w:szCs w:val="22"/>
          <w:u w:val="single"/>
          <w:lang w:val="en-US"/>
        </w:rPr>
        <w:t>on the election of the Chairman of the Extraordinary General Meeting</w:t>
      </w:r>
    </w:p>
    <w:p w14:paraId="04EF78BC" w14:textId="77777777" w:rsidR="00F56A7E" w:rsidRPr="00D439F1" w:rsidRDefault="00F56A7E" w:rsidP="00F56A7E">
      <w:pPr>
        <w:pStyle w:val="Default"/>
        <w:spacing w:line="276" w:lineRule="auto"/>
        <w:ind w:right="-78"/>
        <w:jc w:val="center"/>
        <w:rPr>
          <w:rFonts w:ascii="Book Antiqua" w:hAnsi="Book Antiqua" w:cs="Tahoma"/>
          <w:color w:val="auto"/>
          <w:sz w:val="22"/>
          <w:szCs w:val="22"/>
          <w:lang w:val="en-US"/>
        </w:rPr>
      </w:pPr>
    </w:p>
    <w:p w14:paraId="71F769C2" w14:textId="77777777" w:rsidR="00F56A7E" w:rsidRPr="00D439F1" w:rsidRDefault="00F56A7E" w:rsidP="00F56A7E">
      <w:pPr>
        <w:spacing w:line="276" w:lineRule="auto"/>
        <w:jc w:val="both"/>
        <w:outlineLvl w:val="0"/>
        <w:rPr>
          <w:rFonts w:ascii="Book Antiqua" w:hAnsi="Book Antiqua" w:cs="Tahoma"/>
          <w:sz w:val="22"/>
          <w:szCs w:val="22"/>
          <w:lang w:val="en-US"/>
        </w:rPr>
      </w:pPr>
      <w:r w:rsidRPr="00D439F1">
        <w:rPr>
          <w:rFonts w:ascii="Book Antiqua" w:hAnsi="Book Antiqua" w:cs="Tahoma"/>
          <w:sz w:val="22"/>
          <w:szCs w:val="22"/>
          <w:lang w:val="en-US"/>
        </w:rPr>
        <w:t>Acting pursuant to Article 409 § 1 of the Commercial Companies Code, the Extraordinary General Meeting of the Company resolves:</w:t>
      </w:r>
    </w:p>
    <w:p w14:paraId="3BA130C9" w14:textId="77777777" w:rsidR="00F56A7E" w:rsidRPr="00D439F1" w:rsidRDefault="00F56A7E" w:rsidP="00F56A7E">
      <w:pPr>
        <w:spacing w:line="276" w:lineRule="auto"/>
        <w:jc w:val="both"/>
        <w:outlineLvl w:val="0"/>
        <w:rPr>
          <w:rFonts w:ascii="Book Antiqua" w:hAnsi="Book Antiqua" w:cs="Tahoma"/>
          <w:sz w:val="22"/>
          <w:szCs w:val="22"/>
          <w:lang w:val="en-US"/>
        </w:rPr>
      </w:pPr>
    </w:p>
    <w:p w14:paraId="31D96BDB" w14:textId="77777777" w:rsidR="00F56A7E" w:rsidRPr="00D439F1" w:rsidRDefault="00F56A7E" w:rsidP="00F56A7E">
      <w:pPr>
        <w:spacing w:line="276" w:lineRule="auto"/>
        <w:jc w:val="center"/>
        <w:outlineLvl w:val="0"/>
        <w:rPr>
          <w:rFonts w:ascii="Book Antiqua" w:hAnsi="Book Antiqua" w:cs="Tahoma"/>
          <w:sz w:val="22"/>
          <w:szCs w:val="22"/>
          <w:lang w:val="en-US"/>
        </w:rPr>
      </w:pPr>
      <w:r w:rsidRPr="00D439F1">
        <w:rPr>
          <w:rFonts w:ascii="Book Antiqua" w:hAnsi="Book Antiqua" w:cs="Tahoma"/>
          <w:sz w:val="22"/>
          <w:szCs w:val="22"/>
          <w:lang w:val="en-US"/>
        </w:rPr>
        <w:t>§ 1</w:t>
      </w:r>
    </w:p>
    <w:p w14:paraId="7D0B8C6B" w14:textId="72B5B745" w:rsidR="00F56A7E" w:rsidRPr="00D439F1" w:rsidRDefault="00F56A7E" w:rsidP="00F56A7E">
      <w:pPr>
        <w:spacing w:line="276" w:lineRule="auto"/>
        <w:jc w:val="both"/>
        <w:outlineLvl w:val="0"/>
        <w:rPr>
          <w:rFonts w:ascii="Book Antiqua" w:hAnsi="Book Antiqua" w:cs="Tahoma"/>
          <w:sz w:val="22"/>
          <w:szCs w:val="22"/>
          <w:lang w:val="en-US"/>
        </w:rPr>
      </w:pPr>
      <w:r w:rsidRPr="00D439F1">
        <w:rPr>
          <w:rFonts w:ascii="Book Antiqua" w:hAnsi="Book Antiqua" w:cs="Tahoma"/>
          <w:sz w:val="22"/>
          <w:szCs w:val="22"/>
          <w:lang w:val="en-US"/>
        </w:rPr>
        <w:t xml:space="preserve">To elect as Chairman of the Extraordinary General Meeting of the Company to be held on </w:t>
      </w:r>
      <w:r w:rsidR="008A6264">
        <w:rPr>
          <w:rFonts w:ascii="Book Antiqua" w:hAnsi="Book Antiqua" w:cs="Tahoma"/>
          <w:sz w:val="22"/>
          <w:szCs w:val="22"/>
          <w:lang w:val="en-US"/>
        </w:rPr>
        <w:t>January 2</w:t>
      </w:r>
      <w:r w:rsidR="008A6264">
        <w:rPr>
          <w:rFonts w:ascii="Book Antiqua" w:hAnsi="Book Antiqua" w:cs="Tahoma"/>
          <w:sz w:val="22"/>
          <w:szCs w:val="22"/>
          <w:vertAlign w:val="superscript"/>
          <w:lang w:val="en-US"/>
        </w:rPr>
        <w:t>nd</w:t>
      </w:r>
      <w:r w:rsidR="00072A31" w:rsidRPr="00326FCA">
        <w:rPr>
          <w:rFonts w:ascii="Book Antiqua" w:hAnsi="Book Antiqua" w:cs="Tahoma"/>
          <w:b/>
          <w:bCs/>
          <w:sz w:val="22"/>
          <w:szCs w:val="22"/>
          <w:lang w:val="en-US"/>
        </w:rPr>
        <w:t xml:space="preserve"> </w:t>
      </w:r>
      <w:r w:rsidR="008A6264">
        <w:rPr>
          <w:rFonts w:ascii="Book Antiqua" w:hAnsi="Book Antiqua" w:cs="Tahoma"/>
          <w:sz w:val="22"/>
          <w:szCs w:val="22"/>
          <w:lang w:val="en-US"/>
        </w:rPr>
        <w:t xml:space="preserve"> 2025</w:t>
      </w:r>
      <w:r w:rsidRPr="00D439F1">
        <w:rPr>
          <w:rFonts w:ascii="Book Antiqua" w:hAnsi="Book Antiqua" w:cs="Tahoma"/>
          <w:sz w:val="22"/>
          <w:szCs w:val="22"/>
          <w:lang w:val="en-US"/>
        </w:rPr>
        <w:t xml:space="preserve"> Ms./Ms. _________________ .</w:t>
      </w:r>
    </w:p>
    <w:p w14:paraId="3F16D93C" w14:textId="77777777" w:rsidR="00F56A7E" w:rsidRPr="00D439F1" w:rsidRDefault="00F56A7E" w:rsidP="00F56A7E">
      <w:pPr>
        <w:spacing w:line="276" w:lineRule="auto"/>
        <w:jc w:val="both"/>
        <w:outlineLvl w:val="0"/>
        <w:rPr>
          <w:rFonts w:ascii="Book Antiqua" w:hAnsi="Book Antiqua" w:cs="Tahoma"/>
          <w:sz w:val="22"/>
          <w:szCs w:val="22"/>
          <w:lang w:val="en-US"/>
        </w:rPr>
      </w:pPr>
    </w:p>
    <w:p w14:paraId="6A98B015" w14:textId="77777777" w:rsidR="00F56A7E" w:rsidRPr="00D439F1" w:rsidRDefault="00F56A7E" w:rsidP="00F56A7E">
      <w:pPr>
        <w:spacing w:line="276" w:lineRule="auto"/>
        <w:jc w:val="center"/>
        <w:outlineLvl w:val="0"/>
        <w:rPr>
          <w:rFonts w:ascii="Book Antiqua" w:hAnsi="Book Antiqua" w:cs="Tahoma"/>
          <w:sz w:val="22"/>
          <w:szCs w:val="22"/>
          <w:lang w:val="en-US"/>
        </w:rPr>
      </w:pPr>
      <w:r w:rsidRPr="00D439F1">
        <w:rPr>
          <w:rFonts w:ascii="Book Antiqua" w:hAnsi="Book Antiqua" w:cs="Tahoma"/>
          <w:sz w:val="22"/>
          <w:szCs w:val="22"/>
          <w:lang w:val="en-US"/>
        </w:rPr>
        <w:t>§ 2</w:t>
      </w:r>
    </w:p>
    <w:p w14:paraId="7EA7F4EF" w14:textId="12A93980" w:rsidR="00F56A7E" w:rsidRPr="00D439F1" w:rsidRDefault="00F56A7E" w:rsidP="00F56A7E">
      <w:pPr>
        <w:spacing w:line="276" w:lineRule="auto"/>
        <w:jc w:val="both"/>
        <w:outlineLvl w:val="0"/>
        <w:rPr>
          <w:rFonts w:ascii="Book Antiqua" w:hAnsi="Book Antiqua" w:cs="Tahoma"/>
          <w:sz w:val="22"/>
          <w:szCs w:val="22"/>
          <w:lang w:val="en-US"/>
        </w:rPr>
      </w:pPr>
      <w:r w:rsidRPr="00D439F1">
        <w:rPr>
          <w:rFonts w:ascii="Book Antiqua" w:hAnsi="Book Antiqua" w:cs="Tahoma"/>
          <w:sz w:val="22"/>
          <w:szCs w:val="22"/>
          <w:lang w:val="en-US"/>
        </w:rPr>
        <w:t>The resolution comes into force upon</w:t>
      </w:r>
      <w:r w:rsidR="00901901" w:rsidRPr="00D439F1">
        <w:rPr>
          <w:rFonts w:ascii="Book Antiqua" w:hAnsi="Book Antiqua" w:cs="Tahoma"/>
          <w:sz w:val="22"/>
          <w:szCs w:val="22"/>
          <w:lang w:val="en-US"/>
        </w:rPr>
        <w:t xml:space="preserve"> its</w:t>
      </w:r>
      <w:r w:rsidRPr="00D439F1">
        <w:rPr>
          <w:rFonts w:ascii="Book Antiqua" w:hAnsi="Book Antiqua" w:cs="Tahoma"/>
          <w:sz w:val="22"/>
          <w:szCs w:val="22"/>
          <w:lang w:val="en-US"/>
        </w:rPr>
        <w:t xml:space="preserve"> adoption."</w:t>
      </w:r>
    </w:p>
    <w:p w14:paraId="0C6C76D4" w14:textId="77777777" w:rsidR="00F56A7E" w:rsidRPr="00D439F1" w:rsidRDefault="00F56A7E" w:rsidP="00F56A7E">
      <w:pPr>
        <w:pStyle w:val="Default"/>
        <w:spacing w:line="276" w:lineRule="auto"/>
        <w:rPr>
          <w:rFonts w:ascii="Book Antiqua" w:hAnsi="Book Antiqua" w:cs="Tahoma"/>
          <w:sz w:val="22"/>
          <w:szCs w:val="22"/>
          <w:lang w:val="en-US"/>
        </w:rPr>
      </w:pPr>
    </w:p>
    <w:p w14:paraId="38175C30" w14:textId="17918174" w:rsidR="00F56A7E" w:rsidRPr="00D439F1" w:rsidRDefault="00797135" w:rsidP="00F56A7E">
      <w:pPr>
        <w:pStyle w:val="Tekstkomentarza"/>
        <w:jc w:val="center"/>
        <w:rPr>
          <w:rFonts w:ascii="Book Antiqua" w:hAnsi="Book Antiqua" w:cs="Tahoma"/>
          <w:i/>
          <w:iCs/>
          <w:sz w:val="22"/>
          <w:szCs w:val="22"/>
          <w:lang w:val="en-US"/>
        </w:rPr>
      </w:pPr>
      <w:r w:rsidRPr="00D439F1">
        <w:rPr>
          <w:rFonts w:ascii="Book Antiqua" w:hAnsi="Book Antiqua" w:cs="Tahoma"/>
          <w:i/>
          <w:iCs/>
          <w:sz w:val="22"/>
          <w:szCs w:val="22"/>
          <w:lang w:val="en-US"/>
        </w:rPr>
        <w:t>JUSTIFICATION OF THE DRAFT RESOLUTION OF THE GENERAL ASSEMBLY</w:t>
      </w:r>
    </w:p>
    <w:p w14:paraId="7338679D" w14:textId="77777777" w:rsidR="00F56A7E" w:rsidRPr="00D439F1" w:rsidRDefault="00F56A7E" w:rsidP="00F56A7E">
      <w:pPr>
        <w:rPr>
          <w:rFonts w:ascii="Book Antiqua" w:hAnsi="Book Antiqua" w:cs="Tahoma"/>
          <w:i/>
          <w:iCs/>
          <w:sz w:val="22"/>
          <w:szCs w:val="22"/>
          <w:lang w:val="en-US" w:eastAsia="x-none"/>
        </w:rPr>
      </w:pPr>
    </w:p>
    <w:p w14:paraId="55EBEB7E" w14:textId="218D16FC" w:rsidR="00F56A7E" w:rsidRPr="00D439F1" w:rsidRDefault="00797135" w:rsidP="00F56A7E">
      <w:pPr>
        <w:jc w:val="both"/>
        <w:rPr>
          <w:rFonts w:ascii="Book Antiqua" w:hAnsi="Book Antiqua" w:cs="Tahoma"/>
          <w:i/>
          <w:iCs/>
          <w:sz w:val="22"/>
          <w:szCs w:val="22"/>
          <w:lang w:val="en-US" w:eastAsia="x-none"/>
        </w:rPr>
      </w:pPr>
      <w:r w:rsidRPr="00D439F1">
        <w:rPr>
          <w:rFonts w:ascii="Book Antiqua" w:hAnsi="Book Antiqua" w:cs="Tahoma"/>
          <w:i/>
          <w:iCs/>
          <w:sz w:val="22"/>
          <w:szCs w:val="22"/>
          <w:lang w:val="en-US" w:eastAsia="x-none"/>
        </w:rPr>
        <w:t>The resolution concerns a point of order. The election of the Chairman of the General Meeting is a statutory requirement under Article 409 § 1 of the Commercial Companies Code. According to the disposition of the cited provision, the Chairman of the General Meeting is responsible for the conduct of the General Meeting, decides whether to proceed to the vote, gives the floor, states the content of the resolutions to be voted on, and states after the vote whether they have been adopted. Without the election of a Chairman, the General Meeting has no authority to pass effective resolutions</w:t>
      </w:r>
      <w:r w:rsidR="00F56A7E" w:rsidRPr="00D439F1">
        <w:rPr>
          <w:rFonts w:ascii="Book Antiqua" w:hAnsi="Book Antiqua" w:cs="Tahoma"/>
          <w:i/>
          <w:iCs/>
          <w:sz w:val="22"/>
          <w:szCs w:val="22"/>
          <w:lang w:val="en-US" w:eastAsia="x-none"/>
        </w:rPr>
        <w:t>.</w:t>
      </w:r>
    </w:p>
    <w:p w14:paraId="56B62B8C" w14:textId="77777777" w:rsidR="00F56A7E" w:rsidRPr="00D439F1" w:rsidRDefault="00F56A7E" w:rsidP="00F56A7E">
      <w:pPr>
        <w:pStyle w:val="Default"/>
        <w:spacing w:line="276" w:lineRule="auto"/>
        <w:rPr>
          <w:rFonts w:ascii="Book Antiqua" w:hAnsi="Book Antiqua" w:cs="Tahoma"/>
          <w:sz w:val="22"/>
          <w:szCs w:val="22"/>
          <w:lang w:val="en-US"/>
        </w:rPr>
      </w:pPr>
    </w:p>
    <w:p w14:paraId="32FF07E1" w14:textId="0314D454" w:rsidR="00FB4446" w:rsidRPr="00D439F1" w:rsidRDefault="00FB4446" w:rsidP="00FB4446">
      <w:pPr>
        <w:pStyle w:val="CM3"/>
        <w:spacing w:after="0" w:line="276" w:lineRule="auto"/>
        <w:jc w:val="center"/>
        <w:rPr>
          <w:rFonts w:ascii="Book Antiqua" w:hAnsi="Book Antiqua" w:cs="Tahoma"/>
          <w:sz w:val="22"/>
          <w:szCs w:val="22"/>
          <w:lang w:val="en-US"/>
        </w:rPr>
      </w:pPr>
      <w:r w:rsidRPr="00D439F1">
        <w:rPr>
          <w:rFonts w:ascii="Book Antiqua" w:hAnsi="Book Antiqua" w:cs="Tahoma"/>
          <w:b/>
          <w:bCs/>
          <w:sz w:val="22"/>
          <w:szCs w:val="22"/>
          <w:lang w:val="en-US"/>
        </w:rPr>
        <w:t>„</w:t>
      </w:r>
      <w:r w:rsidRPr="007576BB">
        <w:rPr>
          <w:rFonts w:ascii="Book Antiqua" w:hAnsi="Book Antiqua" w:cs="Tahoma"/>
          <w:b/>
          <w:bCs/>
          <w:sz w:val="22"/>
          <w:szCs w:val="22"/>
          <w:lang w:val="en-US"/>
        </w:rPr>
        <w:t>Resolution No.</w:t>
      </w:r>
      <w:r w:rsidR="000003ED" w:rsidRPr="007576BB">
        <w:rPr>
          <w:rFonts w:ascii="Book Antiqua" w:hAnsi="Book Antiqua" w:cs="Tahoma"/>
          <w:b/>
          <w:bCs/>
          <w:sz w:val="22"/>
          <w:szCs w:val="22"/>
          <w:lang w:val="en-US"/>
        </w:rPr>
        <w:t>2</w:t>
      </w:r>
    </w:p>
    <w:p w14:paraId="7CDE0B31" w14:textId="77777777" w:rsidR="00FB4446" w:rsidRPr="00D439F1" w:rsidRDefault="00FB4446" w:rsidP="00FB4446">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of the Extraordinary General Meeting of</w:t>
      </w:r>
    </w:p>
    <w:p w14:paraId="6D604970" w14:textId="77777777" w:rsidR="00FB4446" w:rsidRPr="00D439F1" w:rsidRDefault="00FB4446" w:rsidP="00FB4446">
      <w:pPr>
        <w:pStyle w:val="Default"/>
        <w:spacing w:line="276" w:lineRule="auto"/>
        <w:ind w:right="-78"/>
        <w:jc w:val="center"/>
        <w:rPr>
          <w:rFonts w:ascii="Book Antiqua" w:hAnsi="Book Antiqua" w:cs="Tahoma"/>
          <w:b/>
          <w:bCs/>
          <w:color w:val="auto"/>
          <w:sz w:val="22"/>
          <w:szCs w:val="22"/>
          <w:lang w:val="en-US"/>
        </w:rPr>
      </w:pPr>
      <w:proofErr w:type="spellStart"/>
      <w:r w:rsidRPr="00D439F1">
        <w:rPr>
          <w:rFonts w:ascii="Book Antiqua" w:hAnsi="Book Antiqua" w:cs="Tahoma"/>
          <w:b/>
          <w:bCs/>
          <w:color w:val="auto"/>
          <w:sz w:val="22"/>
          <w:szCs w:val="22"/>
          <w:lang w:val="en-US"/>
        </w:rPr>
        <w:t>ManyDev</w:t>
      </w:r>
      <w:proofErr w:type="spellEnd"/>
      <w:r w:rsidRPr="00D439F1">
        <w:rPr>
          <w:rFonts w:ascii="Book Antiqua" w:hAnsi="Book Antiqua" w:cs="Tahoma"/>
          <w:b/>
          <w:bCs/>
          <w:color w:val="auto"/>
          <w:sz w:val="22"/>
          <w:szCs w:val="22"/>
          <w:lang w:val="en-US"/>
        </w:rPr>
        <w:t xml:space="preserve"> Studio SE with its registered office in Warsaw</w:t>
      </w:r>
    </w:p>
    <w:p w14:paraId="21EE4A98" w14:textId="030D4E59" w:rsidR="00FB4446" w:rsidRPr="00D439F1" w:rsidRDefault="00FB4446" w:rsidP="00FB4446">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 xml:space="preserve">of </w:t>
      </w:r>
      <w:r w:rsidR="00D505CD">
        <w:rPr>
          <w:rFonts w:ascii="Book Antiqua" w:hAnsi="Book Antiqua" w:cs="Tahoma"/>
          <w:b/>
          <w:bCs/>
          <w:color w:val="auto"/>
          <w:sz w:val="22"/>
          <w:szCs w:val="22"/>
          <w:lang w:val="en-US"/>
        </w:rPr>
        <w:t>January 2</w:t>
      </w:r>
      <w:r w:rsidR="00D505CD">
        <w:rPr>
          <w:rFonts w:ascii="Book Antiqua" w:hAnsi="Book Antiqua" w:cs="Tahoma"/>
          <w:b/>
          <w:bCs/>
          <w:color w:val="auto"/>
          <w:sz w:val="22"/>
          <w:szCs w:val="22"/>
          <w:vertAlign w:val="superscript"/>
          <w:lang w:val="en-US"/>
        </w:rPr>
        <w:t>nd</w:t>
      </w:r>
      <w:r w:rsidR="00852CAA" w:rsidRPr="00326FCA">
        <w:rPr>
          <w:rFonts w:ascii="Book Antiqua" w:hAnsi="Book Antiqua" w:cs="Tahoma"/>
          <w:b/>
          <w:bCs/>
          <w:color w:val="auto"/>
          <w:sz w:val="22"/>
          <w:szCs w:val="22"/>
          <w:lang w:val="en-US"/>
        </w:rPr>
        <w:t xml:space="preserve"> </w:t>
      </w:r>
      <w:r w:rsidR="00D505CD">
        <w:rPr>
          <w:rFonts w:ascii="Book Antiqua" w:hAnsi="Book Antiqua" w:cs="Tahoma"/>
          <w:b/>
          <w:bCs/>
          <w:color w:val="auto"/>
          <w:sz w:val="22"/>
          <w:szCs w:val="22"/>
          <w:lang w:val="en-US"/>
        </w:rPr>
        <w:t xml:space="preserve"> 2025</w:t>
      </w:r>
    </w:p>
    <w:p w14:paraId="278385BF" w14:textId="6751A931" w:rsidR="00FB4446" w:rsidRPr="00D439F1" w:rsidRDefault="00FB4446" w:rsidP="00FB4446">
      <w:pPr>
        <w:autoSpaceDE w:val="0"/>
        <w:autoSpaceDN w:val="0"/>
        <w:adjustRightInd w:val="0"/>
        <w:jc w:val="center"/>
        <w:rPr>
          <w:rFonts w:ascii="Book Antiqua" w:hAnsi="Book Antiqua" w:cs="Arial"/>
          <w:sz w:val="22"/>
          <w:szCs w:val="22"/>
          <w:u w:val="single"/>
          <w:lang w:val="en-US"/>
        </w:rPr>
      </w:pPr>
      <w:r w:rsidRPr="00D439F1">
        <w:rPr>
          <w:rFonts w:ascii="Book Antiqua" w:hAnsi="Book Antiqua"/>
          <w:sz w:val="22"/>
          <w:szCs w:val="22"/>
          <w:u w:val="single"/>
          <w:lang w:val="en-US" w:eastAsia="x-none"/>
        </w:rPr>
        <w:t xml:space="preserve">on </w:t>
      </w:r>
      <w:r w:rsidRPr="00D439F1">
        <w:rPr>
          <w:rFonts w:ascii="Book Antiqua" w:hAnsi="Book Antiqua" w:cs="Arial"/>
          <w:sz w:val="22"/>
          <w:szCs w:val="22"/>
          <w:u w:val="single"/>
          <w:lang w:val="en-US"/>
        </w:rPr>
        <w:t>Recission of the secrecy of the Meeting on the e</w:t>
      </w:r>
      <w:r w:rsidR="0046404E">
        <w:rPr>
          <w:rFonts w:ascii="Book Antiqua" w:hAnsi="Book Antiqua" w:cs="Arial"/>
          <w:sz w:val="22"/>
          <w:szCs w:val="22"/>
          <w:u w:val="single"/>
          <w:lang w:val="en-US"/>
        </w:rPr>
        <w:t>le</w:t>
      </w:r>
      <w:r w:rsidRPr="00D439F1">
        <w:rPr>
          <w:rFonts w:ascii="Book Antiqua" w:hAnsi="Book Antiqua" w:cs="Arial"/>
          <w:sz w:val="22"/>
          <w:szCs w:val="22"/>
          <w:u w:val="single"/>
          <w:lang w:val="en-US"/>
        </w:rPr>
        <w:t>ction of the Returning Committee.</w:t>
      </w:r>
    </w:p>
    <w:p w14:paraId="268271D5" w14:textId="11D14560" w:rsidR="00FB4446" w:rsidRPr="00D439F1" w:rsidRDefault="00FB4446" w:rsidP="00FB4446">
      <w:pPr>
        <w:autoSpaceDE w:val="0"/>
        <w:autoSpaceDN w:val="0"/>
        <w:adjustRightInd w:val="0"/>
        <w:jc w:val="center"/>
        <w:rPr>
          <w:rFonts w:ascii="Book Antiqua" w:hAnsi="Book Antiqua" w:cs="Arial"/>
          <w:sz w:val="22"/>
          <w:szCs w:val="22"/>
          <w:lang w:val="en-US"/>
        </w:rPr>
      </w:pPr>
      <w:r w:rsidRPr="00D439F1">
        <w:rPr>
          <w:rFonts w:ascii="Book Antiqua" w:hAnsi="Book Antiqua" w:cs="Arial"/>
          <w:sz w:val="22"/>
          <w:szCs w:val="22"/>
          <w:lang w:val="en-US"/>
        </w:rPr>
        <w:t>§1</w:t>
      </w:r>
    </w:p>
    <w:p w14:paraId="5C06F426" w14:textId="741EBAB7" w:rsidR="00FB4446" w:rsidRPr="00D439F1" w:rsidRDefault="00FB4446" w:rsidP="00FB4446">
      <w:pPr>
        <w:autoSpaceDE w:val="0"/>
        <w:autoSpaceDN w:val="0"/>
        <w:adjustRightInd w:val="0"/>
        <w:jc w:val="both"/>
        <w:rPr>
          <w:rFonts w:ascii="Book Antiqua" w:hAnsi="Book Antiqua" w:cs="Arial"/>
          <w:sz w:val="22"/>
          <w:szCs w:val="22"/>
          <w:lang w:val="en-US"/>
        </w:rPr>
      </w:pPr>
      <w:r w:rsidRPr="00D439F1">
        <w:rPr>
          <w:rFonts w:ascii="Book Antiqua" w:hAnsi="Book Antiqua" w:cs="Arial"/>
          <w:sz w:val="22"/>
          <w:szCs w:val="22"/>
          <w:lang w:val="en-US"/>
        </w:rPr>
        <w:t>Acting pursuant to Article 420 § 3 of the Code of Commercial Companies, the Extraordinary General Meeting of the Company decides to waive the secrecy of voting in the election of the Returning Committee.</w:t>
      </w:r>
    </w:p>
    <w:p w14:paraId="59EDECA0" w14:textId="4605C75E" w:rsidR="00FB4446" w:rsidRPr="00D439F1" w:rsidRDefault="00FB4446" w:rsidP="00FB4446">
      <w:pPr>
        <w:autoSpaceDE w:val="0"/>
        <w:autoSpaceDN w:val="0"/>
        <w:adjustRightInd w:val="0"/>
        <w:jc w:val="center"/>
        <w:rPr>
          <w:rFonts w:ascii="Book Antiqua" w:hAnsi="Book Antiqua" w:cs="Arial"/>
          <w:sz w:val="22"/>
          <w:szCs w:val="22"/>
          <w:lang w:val="en-US"/>
        </w:rPr>
      </w:pPr>
      <w:r w:rsidRPr="00D439F1">
        <w:rPr>
          <w:rFonts w:ascii="Book Antiqua" w:hAnsi="Book Antiqua" w:cs="Arial"/>
          <w:sz w:val="22"/>
          <w:szCs w:val="22"/>
          <w:lang w:val="en-US"/>
        </w:rPr>
        <w:t>§2</w:t>
      </w:r>
    </w:p>
    <w:p w14:paraId="66BE3FEE" w14:textId="4A2DB7ED" w:rsidR="00FB4446" w:rsidRPr="00D439F1" w:rsidRDefault="00FB4446" w:rsidP="00FB4446">
      <w:pPr>
        <w:autoSpaceDE w:val="0"/>
        <w:autoSpaceDN w:val="0"/>
        <w:adjustRightInd w:val="0"/>
        <w:rPr>
          <w:rFonts w:ascii="Book Antiqua" w:hAnsi="Book Antiqua" w:cs="Arial"/>
          <w:sz w:val="22"/>
          <w:szCs w:val="22"/>
          <w:lang w:val="en-US"/>
        </w:rPr>
      </w:pPr>
      <w:r w:rsidRPr="00D439F1">
        <w:rPr>
          <w:rFonts w:ascii="Book Antiqua" w:hAnsi="Book Antiqua" w:cs="Arial"/>
          <w:sz w:val="22"/>
          <w:szCs w:val="22"/>
          <w:lang w:val="en-US"/>
        </w:rPr>
        <w:t>The resolution shall become effective upon adoption."</w:t>
      </w:r>
    </w:p>
    <w:p w14:paraId="56F5C89A" w14:textId="77777777" w:rsidR="00FB4446" w:rsidRPr="00D439F1" w:rsidRDefault="00FB4446" w:rsidP="00FB4446">
      <w:pPr>
        <w:autoSpaceDE w:val="0"/>
        <w:autoSpaceDN w:val="0"/>
        <w:adjustRightInd w:val="0"/>
        <w:rPr>
          <w:rFonts w:ascii="Book Antiqua" w:hAnsi="Book Antiqua" w:cs="Arial"/>
          <w:sz w:val="22"/>
          <w:szCs w:val="22"/>
          <w:lang w:val="en-US"/>
        </w:rPr>
      </w:pPr>
    </w:p>
    <w:p w14:paraId="2E1D9D0E" w14:textId="7A5B9431" w:rsidR="00FB4446" w:rsidRPr="00D439F1" w:rsidRDefault="00FB4446" w:rsidP="00FB4446">
      <w:pPr>
        <w:autoSpaceDE w:val="0"/>
        <w:autoSpaceDN w:val="0"/>
        <w:adjustRightInd w:val="0"/>
        <w:jc w:val="center"/>
        <w:rPr>
          <w:rFonts w:ascii="Book Antiqua" w:hAnsi="Book Antiqua" w:cs="Arial"/>
          <w:sz w:val="22"/>
          <w:szCs w:val="22"/>
          <w:lang w:val="en-US"/>
        </w:rPr>
      </w:pPr>
      <w:r w:rsidRPr="00D439F1">
        <w:rPr>
          <w:rFonts w:ascii="Book Antiqua" w:hAnsi="Book Antiqua" w:cs="Arial"/>
          <w:sz w:val="22"/>
          <w:szCs w:val="22"/>
          <w:lang w:val="en-US"/>
        </w:rPr>
        <w:t>JUSTIFICATION OF THE DRAFT RESOLUTION OF THE GENERAL MEETING</w:t>
      </w:r>
    </w:p>
    <w:p w14:paraId="54C03EDF" w14:textId="77777777" w:rsidR="00FB4446" w:rsidRPr="00D439F1" w:rsidRDefault="00FB4446" w:rsidP="00FB4446">
      <w:pPr>
        <w:autoSpaceDE w:val="0"/>
        <w:autoSpaceDN w:val="0"/>
        <w:adjustRightInd w:val="0"/>
        <w:jc w:val="center"/>
        <w:rPr>
          <w:rFonts w:ascii="Book Antiqua" w:hAnsi="Book Antiqua" w:cs="Arial"/>
          <w:sz w:val="22"/>
          <w:szCs w:val="22"/>
          <w:lang w:val="en-US"/>
        </w:rPr>
      </w:pPr>
    </w:p>
    <w:p w14:paraId="26511197" w14:textId="612B49EF" w:rsidR="00FB4446" w:rsidRPr="00D439F1" w:rsidRDefault="00FB4446" w:rsidP="00FB4446">
      <w:pPr>
        <w:autoSpaceDE w:val="0"/>
        <w:autoSpaceDN w:val="0"/>
        <w:adjustRightInd w:val="0"/>
        <w:jc w:val="both"/>
        <w:rPr>
          <w:rFonts w:ascii="Book Antiqua" w:hAnsi="Book Antiqua" w:cs="Arial"/>
          <w:i/>
          <w:sz w:val="22"/>
          <w:szCs w:val="22"/>
          <w:lang w:val="en-US"/>
        </w:rPr>
      </w:pPr>
      <w:r w:rsidRPr="00D439F1">
        <w:rPr>
          <w:rFonts w:ascii="Book Antiqua" w:hAnsi="Book Antiqua" w:cs="Arial"/>
          <w:i/>
          <w:sz w:val="22"/>
          <w:szCs w:val="22"/>
          <w:lang w:val="en-US"/>
        </w:rPr>
        <w:t>Adoption of the above resolution results from Article 420 § 3 of the Code of Commercial Companies, which provides for the possibility of adopting a resolution to waive the secrecy of voting in matters concerning the election of a committee appointed by the General Meeting. The Ballot-Counting Committee is a committee appointed by the General Meeting, so there is a possibility to waive the secrecy of the vote on the election of this committee. In the event that there is no motion to adopt a resolution to waive the secrecy of voting in the election of the Ballot-Counting Committee, the resolution will not be adopted.</w:t>
      </w:r>
    </w:p>
    <w:p w14:paraId="46256FD2" w14:textId="6EBEA1EB" w:rsidR="00C754B0" w:rsidRPr="00D439F1" w:rsidRDefault="00C754B0" w:rsidP="00C754B0">
      <w:pPr>
        <w:pStyle w:val="CM3"/>
        <w:spacing w:after="0" w:line="276" w:lineRule="auto"/>
        <w:jc w:val="center"/>
        <w:rPr>
          <w:rFonts w:ascii="Book Antiqua" w:hAnsi="Book Antiqua" w:cs="Tahoma"/>
          <w:sz w:val="22"/>
          <w:szCs w:val="22"/>
          <w:lang w:val="en-US"/>
        </w:rPr>
      </w:pPr>
      <w:r w:rsidRPr="00D439F1">
        <w:rPr>
          <w:rFonts w:ascii="Book Antiqua" w:hAnsi="Book Antiqua" w:cs="Tahoma"/>
          <w:b/>
          <w:bCs/>
          <w:sz w:val="22"/>
          <w:szCs w:val="22"/>
          <w:lang w:val="en-US"/>
        </w:rPr>
        <w:lastRenderedPageBreak/>
        <w:t>„</w:t>
      </w:r>
      <w:r w:rsidRPr="007576BB">
        <w:rPr>
          <w:rFonts w:ascii="Book Antiqua" w:hAnsi="Book Antiqua" w:cs="Tahoma"/>
          <w:b/>
          <w:bCs/>
          <w:sz w:val="22"/>
          <w:szCs w:val="22"/>
          <w:lang w:val="en-US"/>
        </w:rPr>
        <w:t xml:space="preserve">Resolution No. </w:t>
      </w:r>
      <w:r w:rsidR="002B2834" w:rsidRPr="007576BB">
        <w:rPr>
          <w:rFonts w:ascii="Book Antiqua" w:hAnsi="Book Antiqua" w:cs="Tahoma"/>
          <w:b/>
          <w:bCs/>
          <w:sz w:val="22"/>
          <w:szCs w:val="22"/>
          <w:lang w:val="en-US"/>
        </w:rPr>
        <w:t>3</w:t>
      </w:r>
    </w:p>
    <w:p w14:paraId="253FA009" w14:textId="77777777" w:rsidR="00C754B0" w:rsidRPr="00D439F1" w:rsidRDefault="00C754B0" w:rsidP="00C754B0">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of the Extraordinary General Meeting of</w:t>
      </w:r>
    </w:p>
    <w:p w14:paraId="14EB3D75" w14:textId="77777777" w:rsidR="00C754B0" w:rsidRPr="00D439F1" w:rsidRDefault="00C754B0" w:rsidP="00C754B0">
      <w:pPr>
        <w:pStyle w:val="Default"/>
        <w:spacing w:line="276" w:lineRule="auto"/>
        <w:ind w:right="-78"/>
        <w:jc w:val="center"/>
        <w:rPr>
          <w:rFonts w:ascii="Book Antiqua" w:hAnsi="Book Antiqua" w:cs="Tahoma"/>
          <w:b/>
          <w:bCs/>
          <w:color w:val="auto"/>
          <w:sz w:val="22"/>
          <w:szCs w:val="22"/>
          <w:lang w:val="en-US"/>
        </w:rPr>
      </w:pPr>
      <w:proofErr w:type="spellStart"/>
      <w:r w:rsidRPr="00D439F1">
        <w:rPr>
          <w:rFonts w:ascii="Book Antiqua" w:hAnsi="Book Antiqua" w:cs="Tahoma"/>
          <w:b/>
          <w:bCs/>
          <w:color w:val="auto"/>
          <w:sz w:val="22"/>
          <w:szCs w:val="22"/>
          <w:lang w:val="en-US"/>
        </w:rPr>
        <w:t>ManyDev</w:t>
      </w:r>
      <w:proofErr w:type="spellEnd"/>
      <w:r w:rsidRPr="00D439F1">
        <w:rPr>
          <w:rFonts w:ascii="Book Antiqua" w:hAnsi="Book Antiqua" w:cs="Tahoma"/>
          <w:b/>
          <w:bCs/>
          <w:color w:val="auto"/>
          <w:sz w:val="22"/>
          <w:szCs w:val="22"/>
          <w:lang w:val="en-US"/>
        </w:rPr>
        <w:t xml:space="preserve"> Studio SE with its registered office in Warsaw</w:t>
      </w:r>
    </w:p>
    <w:p w14:paraId="1FA17039" w14:textId="13ED8028" w:rsidR="00C754B0" w:rsidRPr="00D439F1" w:rsidRDefault="00C754B0" w:rsidP="00C754B0">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 xml:space="preserve">of </w:t>
      </w:r>
      <w:r w:rsidR="00733E4E">
        <w:rPr>
          <w:rFonts w:ascii="Book Antiqua" w:hAnsi="Book Antiqua" w:cs="Tahoma"/>
          <w:b/>
          <w:bCs/>
          <w:color w:val="auto"/>
          <w:sz w:val="22"/>
          <w:szCs w:val="22"/>
          <w:lang w:val="en-US"/>
        </w:rPr>
        <w:t>January 2</w:t>
      </w:r>
      <w:r w:rsidR="00733E4E">
        <w:rPr>
          <w:rFonts w:ascii="Book Antiqua" w:hAnsi="Book Antiqua" w:cs="Tahoma"/>
          <w:b/>
          <w:bCs/>
          <w:color w:val="auto"/>
          <w:sz w:val="22"/>
          <w:szCs w:val="22"/>
          <w:vertAlign w:val="superscript"/>
          <w:lang w:val="en-US"/>
        </w:rPr>
        <w:t>nd</w:t>
      </w:r>
      <w:r w:rsidR="00852CAA" w:rsidRPr="00326FCA">
        <w:rPr>
          <w:rFonts w:ascii="Book Antiqua" w:hAnsi="Book Antiqua" w:cs="Tahoma"/>
          <w:b/>
          <w:bCs/>
          <w:color w:val="auto"/>
          <w:sz w:val="22"/>
          <w:szCs w:val="22"/>
          <w:lang w:val="en-US"/>
        </w:rPr>
        <w:t xml:space="preserve"> </w:t>
      </w:r>
      <w:r w:rsidR="00733E4E">
        <w:rPr>
          <w:rFonts w:ascii="Book Antiqua" w:hAnsi="Book Antiqua" w:cs="Tahoma"/>
          <w:b/>
          <w:bCs/>
          <w:color w:val="auto"/>
          <w:sz w:val="22"/>
          <w:szCs w:val="22"/>
          <w:lang w:val="en-US"/>
        </w:rPr>
        <w:t>2025</w:t>
      </w:r>
    </w:p>
    <w:p w14:paraId="080A1403" w14:textId="03D89ED8" w:rsidR="00210063" w:rsidRPr="00D439F1" w:rsidRDefault="00210063" w:rsidP="00C754B0">
      <w:pPr>
        <w:pStyle w:val="Default"/>
        <w:spacing w:line="276" w:lineRule="auto"/>
        <w:ind w:right="-78"/>
        <w:jc w:val="center"/>
        <w:rPr>
          <w:rFonts w:ascii="Book Antiqua" w:hAnsi="Book Antiqua" w:cs="Tahoma"/>
          <w:bCs/>
          <w:color w:val="auto"/>
          <w:sz w:val="22"/>
          <w:szCs w:val="22"/>
          <w:u w:val="single"/>
          <w:lang w:val="en-US"/>
        </w:rPr>
      </w:pPr>
      <w:r w:rsidRPr="00D439F1">
        <w:rPr>
          <w:rFonts w:ascii="Book Antiqua" w:hAnsi="Book Antiqua" w:cs="Tahoma"/>
          <w:bCs/>
          <w:color w:val="auto"/>
          <w:sz w:val="22"/>
          <w:szCs w:val="22"/>
          <w:u w:val="single"/>
          <w:lang w:val="en-US"/>
        </w:rPr>
        <w:t>election of the Returning Committee</w:t>
      </w:r>
    </w:p>
    <w:p w14:paraId="28526D02" w14:textId="4443E819" w:rsidR="00210063" w:rsidRPr="00D439F1" w:rsidRDefault="00210063" w:rsidP="00C754B0">
      <w:pPr>
        <w:pStyle w:val="Default"/>
        <w:spacing w:line="276" w:lineRule="auto"/>
        <w:ind w:right="-78"/>
        <w:jc w:val="center"/>
        <w:rPr>
          <w:rFonts w:ascii="Book Antiqua" w:hAnsi="Book Antiqua" w:cs="Tahoma"/>
          <w:bCs/>
          <w:color w:val="auto"/>
          <w:sz w:val="22"/>
          <w:szCs w:val="22"/>
          <w:lang w:val="en-US"/>
        </w:rPr>
      </w:pPr>
      <w:r w:rsidRPr="00D439F1">
        <w:rPr>
          <w:rFonts w:ascii="Book Antiqua" w:hAnsi="Book Antiqua" w:cs="Tahoma"/>
          <w:bCs/>
          <w:color w:val="auto"/>
          <w:sz w:val="22"/>
          <w:szCs w:val="22"/>
          <w:lang w:val="en-US"/>
        </w:rPr>
        <w:t>§1</w:t>
      </w:r>
    </w:p>
    <w:p w14:paraId="314F24CF" w14:textId="441A1746" w:rsidR="00210063" w:rsidRPr="00D439F1" w:rsidRDefault="00210063" w:rsidP="00C754B0">
      <w:pPr>
        <w:pStyle w:val="Default"/>
        <w:spacing w:line="276" w:lineRule="auto"/>
        <w:ind w:right="-78"/>
        <w:jc w:val="center"/>
        <w:rPr>
          <w:rFonts w:ascii="Book Antiqua" w:hAnsi="Book Antiqua" w:cs="Tahoma"/>
          <w:bCs/>
          <w:color w:val="auto"/>
          <w:sz w:val="22"/>
          <w:szCs w:val="22"/>
          <w:lang w:val="en-US"/>
        </w:rPr>
      </w:pPr>
      <w:r w:rsidRPr="00D439F1">
        <w:rPr>
          <w:rFonts w:ascii="Book Antiqua" w:hAnsi="Book Antiqua" w:cs="Tahoma"/>
          <w:bCs/>
          <w:color w:val="auto"/>
          <w:sz w:val="22"/>
          <w:szCs w:val="22"/>
          <w:lang w:val="en-US"/>
        </w:rPr>
        <w:t>The following persons are appointed as members of the Returning Committee:</w:t>
      </w:r>
    </w:p>
    <w:p w14:paraId="37FBAA67" w14:textId="06194B40" w:rsidR="00210063" w:rsidRDefault="00210063" w:rsidP="00210063">
      <w:pPr>
        <w:pStyle w:val="Default"/>
        <w:numPr>
          <w:ilvl w:val="0"/>
          <w:numId w:val="5"/>
        </w:numPr>
        <w:spacing w:line="276" w:lineRule="auto"/>
        <w:ind w:right="-78"/>
        <w:jc w:val="center"/>
        <w:rPr>
          <w:rFonts w:ascii="Book Antiqua" w:hAnsi="Book Antiqua" w:cs="Tahoma"/>
          <w:bCs/>
          <w:color w:val="auto"/>
          <w:sz w:val="22"/>
          <w:szCs w:val="22"/>
        </w:rPr>
      </w:pPr>
      <w:r>
        <w:rPr>
          <w:rFonts w:ascii="Book Antiqua" w:hAnsi="Book Antiqua" w:cs="Tahoma"/>
          <w:bCs/>
          <w:color w:val="auto"/>
          <w:sz w:val="22"/>
          <w:szCs w:val="22"/>
        </w:rPr>
        <w:t>Ms/</w:t>
      </w:r>
      <w:proofErr w:type="spellStart"/>
      <w:r>
        <w:rPr>
          <w:rFonts w:ascii="Book Antiqua" w:hAnsi="Book Antiqua" w:cs="Tahoma"/>
          <w:bCs/>
          <w:color w:val="auto"/>
          <w:sz w:val="22"/>
          <w:szCs w:val="22"/>
        </w:rPr>
        <w:t>Mr</w:t>
      </w:r>
      <w:proofErr w:type="spellEnd"/>
      <w:r>
        <w:rPr>
          <w:rFonts w:ascii="Book Antiqua" w:hAnsi="Book Antiqua" w:cs="Tahoma"/>
          <w:bCs/>
          <w:color w:val="auto"/>
          <w:sz w:val="22"/>
          <w:szCs w:val="22"/>
        </w:rPr>
        <w:t>_______________;</w:t>
      </w:r>
    </w:p>
    <w:p w14:paraId="6EE19D47" w14:textId="0A201CF2" w:rsidR="00210063" w:rsidRDefault="00210063" w:rsidP="00210063">
      <w:pPr>
        <w:pStyle w:val="Default"/>
        <w:numPr>
          <w:ilvl w:val="0"/>
          <w:numId w:val="5"/>
        </w:numPr>
        <w:spacing w:line="276" w:lineRule="auto"/>
        <w:ind w:right="-78"/>
        <w:jc w:val="center"/>
        <w:rPr>
          <w:rFonts w:ascii="Book Antiqua" w:hAnsi="Book Antiqua" w:cs="Tahoma"/>
          <w:bCs/>
          <w:color w:val="auto"/>
          <w:sz w:val="22"/>
          <w:szCs w:val="22"/>
        </w:rPr>
      </w:pPr>
      <w:r>
        <w:rPr>
          <w:rFonts w:ascii="Book Antiqua" w:hAnsi="Book Antiqua" w:cs="Tahoma"/>
          <w:bCs/>
          <w:color w:val="auto"/>
          <w:sz w:val="22"/>
          <w:szCs w:val="22"/>
        </w:rPr>
        <w:t>Ms/</w:t>
      </w:r>
      <w:proofErr w:type="spellStart"/>
      <w:r>
        <w:rPr>
          <w:rFonts w:ascii="Book Antiqua" w:hAnsi="Book Antiqua" w:cs="Tahoma"/>
          <w:bCs/>
          <w:color w:val="auto"/>
          <w:sz w:val="22"/>
          <w:szCs w:val="22"/>
        </w:rPr>
        <w:t>Mr</w:t>
      </w:r>
      <w:proofErr w:type="spellEnd"/>
      <w:r>
        <w:rPr>
          <w:rFonts w:ascii="Book Antiqua" w:hAnsi="Book Antiqua" w:cs="Tahoma"/>
          <w:bCs/>
          <w:color w:val="auto"/>
          <w:sz w:val="22"/>
          <w:szCs w:val="22"/>
        </w:rPr>
        <w:t>_______________;</w:t>
      </w:r>
    </w:p>
    <w:p w14:paraId="0D03353A" w14:textId="5B7E23A2" w:rsidR="00210063" w:rsidRDefault="00210063" w:rsidP="00210063">
      <w:pPr>
        <w:pStyle w:val="Default"/>
        <w:numPr>
          <w:ilvl w:val="0"/>
          <w:numId w:val="5"/>
        </w:numPr>
        <w:spacing w:line="276" w:lineRule="auto"/>
        <w:ind w:right="-78"/>
        <w:jc w:val="center"/>
        <w:rPr>
          <w:rFonts w:ascii="Book Antiqua" w:hAnsi="Book Antiqua" w:cs="Tahoma"/>
          <w:bCs/>
          <w:color w:val="auto"/>
          <w:sz w:val="22"/>
          <w:szCs w:val="22"/>
        </w:rPr>
      </w:pPr>
      <w:r>
        <w:rPr>
          <w:rFonts w:ascii="Book Antiqua" w:hAnsi="Book Antiqua" w:cs="Tahoma"/>
          <w:bCs/>
          <w:color w:val="auto"/>
          <w:sz w:val="22"/>
          <w:szCs w:val="22"/>
        </w:rPr>
        <w:t>Ms/</w:t>
      </w:r>
      <w:proofErr w:type="spellStart"/>
      <w:r>
        <w:rPr>
          <w:rFonts w:ascii="Book Antiqua" w:hAnsi="Book Antiqua" w:cs="Tahoma"/>
          <w:bCs/>
          <w:color w:val="auto"/>
          <w:sz w:val="22"/>
          <w:szCs w:val="22"/>
        </w:rPr>
        <w:t>Mr</w:t>
      </w:r>
      <w:proofErr w:type="spellEnd"/>
      <w:r>
        <w:rPr>
          <w:rFonts w:ascii="Book Antiqua" w:hAnsi="Book Antiqua" w:cs="Tahoma"/>
          <w:bCs/>
          <w:color w:val="auto"/>
          <w:sz w:val="22"/>
          <w:szCs w:val="22"/>
        </w:rPr>
        <w:t>_______________;</w:t>
      </w:r>
    </w:p>
    <w:p w14:paraId="24833DB4" w14:textId="17E277EA" w:rsidR="00210063" w:rsidRDefault="00210063" w:rsidP="00C754B0">
      <w:pPr>
        <w:pStyle w:val="Default"/>
        <w:spacing w:line="276" w:lineRule="auto"/>
        <w:ind w:right="-78"/>
        <w:jc w:val="center"/>
        <w:rPr>
          <w:rFonts w:ascii="Book Antiqua" w:hAnsi="Book Antiqua" w:cs="Tahoma"/>
          <w:bCs/>
          <w:color w:val="auto"/>
          <w:sz w:val="22"/>
          <w:szCs w:val="22"/>
        </w:rPr>
      </w:pPr>
      <w:r>
        <w:rPr>
          <w:rFonts w:ascii="Book Antiqua" w:hAnsi="Book Antiqua" w:cs="Tahoma"/>
          <w:bCs/>
          <w:color w:val="auto"/>
          <w:sz w:val="22"/>
          <w:szCs w:val="22"/>
        </w:rPr>
        <w:t>§2</w:t>
      </w:r>
    </w:p>
    <w:p w14:paraId="4E83E67C" w14:textId="77777777" w:rsidR="00210063" w:rsidRPr="00D439F1" w:rsidRDefault="00210063" w:rsidP="00210063">
      <w:pPr>
        <w:pStyle w:val="NormalnyWeb"/>
        <w:spacing w:before="0" w:beforeAutospacing="0" w:after="0" w:afterAutospacing="0"/>
        <w:jc w:val="both"/>
        <w:rPr>
          <w:rFonts w:ascii="Book Antiqua" w:hAnsi="Book Antiqua" w:cs="Tahoma"/>
          <w:sz w:val="22"/>
          <w:szCs w:val="22"/>
          <w:lang w:val="en-US"/>
        </w:rPr>
      </w:pPr>
      <w:r w:rsidRPr="00D439F1">
        <w:rPr>
          <w:rFonts w:ascii="Book Antiqua" w:hAnsi="Book Antiqua" w:cs="Tahoma"/>
          <w:sz w:val="22"/>
          <w:szCs w:val="22"/>
          <w:lang w:val="en-US"/>
        </w:rPr>
        <w:t>The resolution comes into force upon its adoption.”</w:t>
      </w:r>
    </w:p>
    <w:p w14:paraId="0DABEE52" w14:textId="77777777" w:rsidR="00210063" w:rsidRPr="00D439F1" w:rsidRDefault="00210063" w:rsidP="00A15FF1">
      <w:pPr>
        <w:pStyle w:val="Default"/>
        <w:spacing w:line="276" w:lineRule="auto"/>
        <w:ind w:right="-78"/>
        <w:rPr>
          <w:rFonts w:ascii="Book Antiqua" w:hAnsi="Book Antiqua" w:cs="Tahoma"/>
          <w:bCs/>
          <w:color w:val="auto"/>
          <w:sz w:val="22"/>
          <w:szCs w:val="22"/>
          <w:lang w:val="en-US"/>
        </w:rPr>
      </w:pPr>
    </w:p>
    <w:p w14:paraId="64E17F4A" w14:textId="748EEC3E" w:rsidR="00A15FF1" w:rsidRPr="00D439F1" w:rsidRDefault="00A15FF1" w:rsidP="00A15FF1">
      <w:pPr>
        <w:pStyle w:val="Default"/>
        <w:spacing w:line="276" w:lineRule="auto"/>
        <w:ind w:right="-78"/>
        <w:rPr>
          <w:rFonts w:ascii="Book Antiqua" w:hAnsi="Book Antiqua" w:cs="Tahoma"/>
          <w:bCs/>
          <w:color w:val="auto"/>
          <w:sz w:val="22"/>
          <w:szCs w:val="22"/>
          <w:lang w:val="en-US"/>
        </w:rPr>
      </w:pPr>
      <w:r w:rsidRPr="00D439F1">
        <w:rPr>
          <w:rFonts w:ascii="Book Antiqua" w:hAnsi="Book Antiqua" w:cs="Tahoma"/>
          <w:bCs/>
          <w:color w:val="auto"/>
          <w:sz w:val="22"/>
          <w:szCs w:val="22"/>
          <w:lang w:val="en-US"/>
        </w:rPr>
        <w:t>ALTERNATIVELY</w:t>
      </w:r>
    </w:p>
    <w:p w14:paraId="39DD2987" w14:textId="77777777" w:rsidR="00A15FF1" w:rsidRPr="00D439F1" w:rsidRDefault="00A15FF1" w:rsidP="00A15FF1">
      <w:pPr>
        <w:pStyle w:val="Default"/>
        <w:spacing w:line="276" w:lineRule="auto"/>
        <w:ind w:right="-78"/>
        <w:rPr>
          <w:rFonts w:ascii="Book Antiqua" w:hAnsi="Book Antiqua" w:cs="Tahoma"/>
          <w:bCs/>
          <w:color w:val="auto"/>
          <w:sz w:val="22"/>
          <w:szCs w:val="22"/>
          <w:lang w:val="en-US"/>
        </w:rPr>
      </w:pPr>
    </w:p>
    <w:p w14:paraId="763F2980" w14:textId="72464990" w:rsidR="00A15FF1" w:rsidRPr="00D439F1" w:rsidRDefault="00A15FF1" w:rsidP="00A15FF1">
      <w:pPr>
        <w:pStyle w:val="CM3"/>
        <w:spacing w:after="0" w:line="276" w:lineRule="auto"/>
        <w:jc w:val="center"/>
        <w:rPr>
          <w:rFonts w:ascii="Book Antiqua" w:hAnsi="Book Antiqua" w:cs="Tahoma"/>
          <w:sz w:val="22"/>
          <w:szCs w:val="22"/>
          <w:lang w:val="en-US"/>
        </w:rPr>
      </w:pPr>
      <w:r w:rsidRPr="00D439F1">
        <w:rPr>
          <w:rFonts w:ascii="Book Antiqua" w:hAnsi="Book Antiqua" w:cs="Tahoma"/>
          <w:b/>
          <w:bCs/>
          <w:sz w:val="22"/>
          <w:szCs w:val="22"/>
          <w:lang w:val="en-US"/>
        </w:rPr>
        <w:t xml:space="preserve">„Resolution </w:t>
      </w:r>
      <w:r w:rsidRPr="007576BB">
        <w:rPr>
          <w:rFonts w:ascii="Book Antiqua" w:hAnsi="Book Antiqua" w:cs="Tahoma"/>
          <w:b/>
          <w:bCs/>
          <w:sz w:val="22"/>
          <w:szCs w:val="22"/>
          <w:lang w:val="en-US"/>
        </w:rPr>
        <w:t xml:space="preserve">No. </w:t>
      </w:r>
      <w:r w:rsidR="002B2834" w:rsidRPr="007576BB">
        <w:rPr>
          <w:rFonts w:ascii="Book Antiqua" w:hAnsi="Book Antiqua" w:cs="Tahoma"/>
          <w:b/>
          <w:bCs/>
          <w:sz w:val="22"/>
          <w:szCs w:val="22"/>
          <w:lang w:val="en-US"/>
        </w:rPr>
        <w:t>3</w:t>
      </w:r>
    </w:p>
    <w:p w14:paraId="70280769" w14:textId="77777777" w:rsidR="00A15FF1" w:rsidRPr="00D439F1" w:rsidRDefault="00A15FF1" w:rsidP="00A15FF1">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of the Extraordinary General Meeting of</w:t>
      </w:r>
    </w:p>
    <w:p w14:paraId="4AB14759" w14:textId="77777777" w:rsidR="00A15FF1" w:rsidRPr="00D439F1" w:rsidRDefault="00A15FF1" w:rsidP="00A15FF1">
      <w:pPr>
        <w:pStyle w:val="Default"/>
        <w:spacing w:line="276" w:lineRule="auto"/>
        <w:ind w:right="-78"/>
        <w:jc w:val="center"/>
        <w:rPr>
          <w:rFonts w:ascii="Book Antiqua" w:hAnsi="Book Antiqua" w:cs="Tahoma"/>
          <w:b/>
          <w:bCs/>
          <w:color w:val="auto"/>
          <w:sz w:val="22"/>
          <w:szCs w:val="22"/>
          <w:lang w:val="en-US"/>
        </w:rPr>
      </w:pPr>
      <w:proofErr w:type="spellStart"/>
      <w:r w:rsidRPr="00D439F1">
        <w:rPr>
          <w:rFonts w:ascii="Book Antiqua" w:hAnsi="Book Antiqua" w:cs="Tahoma"/>
          <w:b/>
          <w:bCs/>
          <w:color w:val="auto"/>
          <w:sz w:val="22"/>
          <w:szCs w:val="22"/>
          <w:lang w:val="en-US"/>
        </w:rPr>
        <w:t>ManyDev</w:t>
      </w:r>
      <w:proofErr w:type="spellEnd"/>
      <w:r w:rsidRPr="00D439F1">
        <w:rPr>
          <w:rFonts w:ascii="Book Antiqua" w:hAnsi="Book Antiqua" w:cs="Tahoma"/>
          <w:b/>
          <w:bCs/>
          <w:color w:val="auto"/>
          <w:sz w:val="22"/>
          <w:szCs w:val="22"/>
          <w:lang w:val="en-US"/>
        </w:rPr>
        <w:t xml:space="preserve"> Studio SE with its registered office in Warsaw</w:t>
      </w:r>
    </w:p>
    <w:p w14:paraId="0E0AF315" w14:textId="0772FCB0" w:rsidR="00A15FF1" w:rsidRPr="00D439F1" w:rsidRDefault="00A15FF1" w:rsidP="00A15FF1">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o</w:t>
      </w:r>
      <w:r w:rsidRPr="00326FCA">
        <w:rPr>
          <w:rFonts w:ascii="Book Antiqua" w:hAnsi="Book Antiqua" w:cs="Tahoma"/>
          <w:b/>
          <w:bCs/>
          <w:color w:val="auto"/>
          <w:sz w:val="22"/>
          <w:szCs w:val="22"/>
          <w:lang w:val="en-US"/>
        </w:rPr>
        <w:t xml:space="preserve">f </w:t>
      </w:r>
      <w:r w:rsidR="00733E4E">
        <w:rPr>
          <w:rFonts w:ascii="Book Antiqua" w:hAnsi="Book Antiqua" w:cs="Tahoma"/>
          <w:b/>
          <w:bCs/>
          <w:color w:val="auto"/>
          <w:sz w:val="22"/>
          <w:szCs w:val="22"/>
          <w:lang w:val="en-US"/>
        </w:rPr>
        <w:t>January 2</w:t>
      </w:r>
      <w:r w:rsidR="00733E4E">
        <w:rPr>
          <w:rFonts w:ascii="Book Antiqua" w:hAnsi="Book Antiqua" w:cs="Tahoma"/>
          <w:b/>
          <w:bCs/>
          <w:color w:val="auto"/>
          <w:sz w:val="22"/>
          <w:szCs w:val="22"/>
          <w:vertAlign w:val="superscript"/>
          <w:lang w:val="en-US"/>
        </w:rPr>
        <w:t>nd</w:t>
      </w:r>
      <w:r w:rsidR="00852CAA" w:rsidRPr="00326FCA">
        <w:rPr>
          <w:rFonts w:ascii="Book Antiqua" w:hAnsi="Book Antiqua" w:cs="Tahoma"/>
          <w:b/>
          <w:bCs/>
          <w:color w:val="auto"/>
          <w:sz w:val="22"/>
          <w:szCs w:val="22"/>
          <w:lang w:val="en-US"/>
        </w:rPr>
        <w:t xml:space="preserve"> </w:t>
      </w:r>
      <w:r w:rsidR="00733E4E">
        <w:rPr>
          <w:rFonts w:ascii="Book Antiqua" w:hAnsi="Book Antiqua" w:cs="Tahoma"/>
          <w:b/>
          <w:bCs/>
          <w:color w:val="auto"/>
          <w:sz w:val="22"/>
          <w:szCs w:val="22"/>
          <w:lang w:val="en-US"/>
        </w:rPr>
        <w:t xml:space="preserve"> 2025</w:t>
      </w:r>
    </w:p>
    <w:p w14:paraId="4A533C5A" w14:textId="1A4B5534" w:rsidR="00A15FF1" w:rsidRPr="00D439F1" w:rsidRDefault="00BE6880" w:rsidP="00A15FF1">
      <w:pPr>
        <w:pStyle w:val="Default"/>
        <w:spacing w:line="276" w:lineRule="auto"/>
        <w:ind w:right="-78"/>
        <w:jc w:val="center"/>
        <w:rPr>
          <w:rFonts w:ascii="Book Antiqua" w:hAnsi="Book Antiqua" w:cs="Tahoma"/>
          <w:bCs/>
          <w:color w:val="auto"/>
          <w:sz w:val="22"/>
          <w:szCs w:val="22"/>
          <w:u w:val="single"/>
          <w:lang w:val="en-US"/>
        </w:rPr>
      </w:pPr>
      <w:r w:rsidRPr="00D439F1">
        <w:rPr>
          <w:rFonts w:ascii="Book Antiqua" w:hAnsi="Book Antiqua" w:cs="Tahoma"/>
          <w:bCs/>
          <w:color w:val="auto"/>
          <w:sz w:val="22"/>
          <w:szCs w:val="22"/>
          <w:u w:val="single"/>
          <w:lang w:val="en-US"/>
        </w:rPr>
        <w:t>on resignation of the election of the Returning Committee</w:t>
      </w:r>
    </w:p>
    <w:p w14:paraId="571058C6" w14:textId="1E9CAAFC" w:rsidR="00BE6880" w:rsidRPr="00D439F1" w:rsidRDefault="00BE6880" w:rsidP="00A15FF1">
      <w:pPr>
        <w:pStyle w:val="Default"/>
        <w:spacing w:line="276" w:lineRule="auto"/>
        <w:ind w:right="-78"/>
        <w:jc w:val="center"/>
        <w:rPr>
          <w:rFonts w:ascii="Book Antiqua" w:hAnsi="Book Antiqua" w:cs="Tahoma"/>
          <w:bCs/>
          <w:color w:val="auto"/>
          <w:sz w:val="22"/>
          <w:szCs w:val="22"/>
          <w:lang w:val="en-US"/>
        </w:rPr>
      </w:pPr>
      <w:r w:rsidRPr="00D439F1">
        <w:rPr>
          <w:rFonts w:ascii="Book Antiqua" w:hAnsi="Book Antiqua" w:cs="Tahoma"/>
          <w:bCs/>
          <w:color w:val="auto"/>
          <w:sz w:val="22"/>
          <w:szCs w:val="22"/>
          <w:lang w:val="en-US"/>
        </w:rPr>
        <w:t>§1</w:t>
      </w:r>
    </w:p>
    <w:p w14:paraId="7B58509F" w14:textId="7312F68D" w:rsidR="00BE6880" w:rsidRPr="00D439F1" w:rsidRDefault="00BE6880" w:rsidP="00BE6880">
      <w:pPr>
        <w:pStyle w:val="Default"/>
        <w:spacing w:line="276" w:lineRule="auto"/>
        <w:ind w:right="-78"/>
        <w:jc w:val="both"/>
        <w:rPr>
          <w:rFonts w:ascii="Book Antiqua" w:hAnsi="Book Antiqua" w:cs="Tahoma"/>
          <w:bCs/>
          <w:color w:val="auto"/>
          <w:sz w:val="22"/>
          <w:szCs w:val="22"/>
          <w:lang w:val="en-US"/>
        </w:rPr>
      </w:pPr>
      <w:r w:rsidRPr="00D439F1">
        <w:rPr>
          <w:rFonts w:ascii="Book Antiqua" w:hAnsi="Book Antiqua" w:cs="Tahoma"/>
          <w:bCs/>
          <w:color w:val="auto"/>
          <w:sz w:val="22"/>
          <w:szCs w:val="22"/>
          <w:lang w:val="en-US"/>
        </w:rPr>
        <w:t xml:space="preserve">The Extraordinary General Meeting of the Company resolves to resign from the election of the Scrutiny Committee at the Extraordinary General Meeting of the Company </w:t>
      </w:r>
      <w:r w:rsidR="00733E4E">
        <w:rPr>
          <w:rFonts w:ascii="Book Antiqua" w:hAnsi="Book Antiqua" w:cs="Tahoma"/>
          <w:bCs/>
          <w:color w:val="auto"/>
          <w:sz w:val="22"/>
          <w:szCs w:val="22"/>
          <w:lang w:val="en-US"/>
        </w:rPr>
        <w:t>to be held on January 2nd, 2025</w:t>
      </w:r>
      <w:r w:rsidRPr="00D439F1">
        <w:rPr>
          <w:rFonts w:ascii="Book Antiqua" w:hAnsi="Book Antiqua" w:cs="Tahoma"/>
          <w:bCs/>
          <w:color w:val="auto"/>
          <w:sz w:val="22"/>
          <w:szCs w:val="22"/>
          <w:lang w:val="en-US"/>
        </w:rPr>
        <w:t>, and to entrust its duties to the Chairman of the Extraordinary General Meeting of the Company.</w:t>
      </w:r>
    </w:p>
    <w:p w14:paraId="1D9E64C4" w14:textId="04D05873" w:rsidR="00BE6880" w:rsidRPr="00D439F1" w:rsidRDefault="00BE6880" w:rsidP="00BE6880">
      <w:pPr>
        <w:pStyle w:val="Default"/>
        <w:spacing w:line="276" w:lineRule="auto"/>
        <w:ind w:right="-78"/>
        <w:jc w:val="center"/>
        <w:rPr>
          <w:rFonts w:ascii="Book Antiqua" w:hAnsi="Book Antiqua" w:cs="Tahoma"/>
          <w:bCs/>
          <w:color w:val="auto"/>
          <w:sz w:val="22"/>
          <w:szCs w:val="22"/>
          <w:lang w:val="en-US"/>
        </w:rPr>
      </w:pPr>
      <w:r w:rsidRPr="00D439F1">
        <w:rPr>
          <w:rFonts w:ascii="Book Antiqua" w:hAnsi="Book Antiqua" w:cs="Tahoma"/>
          <w:bCs/>
          <w:color w:val="auto"/>
          <w:sz w:val="22"/>
          <w:szCs w:val="22"/>
          <w:lang w:val="en-US"/>
        </w:rPr>
        <w:t>§ 2</w:t>
      </w:r>
    </w:p>
    <w:p w14:paraId="6DA13494" w14:textId="608C6375" w:rsidR="00BE6880" w:rsidRPr="00D439F1" w:rsidRDefault="00BE6880" w:rsidP="00BE6880">
      <w:pPr>
        <w:pStyle w:val="Default"/>
        <w:spacing w:line="276" w:lineRule="auto"/>
        <w:ind w:right="-78"/>
        <w:jc w:val="both"/>
        <w:rPr>
          <w:rFonts w:ascii="Book Antiqua" w:hAnsi="Book Antiqua" w:cs="Tahoma"/>
          <w:bCs/>
          <w:color w:val="auto"/>
          <w:sz w:val="22"/>
          <w:szCs w:val="22"/>
          <w:lang w:val="en-US"/>
        </w:rPr>
      </w:pPr>
      <w:r w:rsidRPr="00D439F1">
        <w:rPr>
          <w:rFonts w:ascii="Book Antiqua" w:hAnsi="Book Antiqua" w:cs="Tahoma"/>
          <w:bCs/>
          <w:color w:val="auto"/>
          <w:sz w:val="22"/>
          <w:szCs w:val="22"/>
          <w:lang w:val="en-US"/>
        </w:rPr>
        <w:t>The resolution shall become effective upon adoption."</w:t>
      </w:r>
    </w:p>
    <w:p w14:paraId="4C53CE7D" w14:textId="77777777" w:rsidR="00C754B0" w:rsidRPr="00D439F1" w:rsidRDefault="00C754B0" w:rsidP="00FB4446">
      <w:pPr>
        <w:autoSpaceDE w:val="0"/>
        <w:autoSpaceDN w:val="0"/>
        <w:adjustRightInd w:val="0"/>
        <w:jc w:val="both"/>
        <w:rPr>
          <w:rFonts w:ascii="Book Antiqua" w:hAnsi="Book Antiqua" w:cs="Arial"/>
          <w:i/>
          <w:sz w:val="22"/>
          <w:szCs w:val="22"/>
          <w:lang w:val="en-US"/>
        </w:rPr>
      </w:pPr>
    </w:p>
    <w:p w14:paraId="47DDD831" w14:textId="29D58F1E" w:rsidR="00BE6880" w:rsidRPr="00D439F1" w:rsidRDefault="00BE6880" w:rsidP="00BE6880">
      <w:pPr>
        <w:autoSpaceDE w:val="0"/>
        <w:autoSpaceDN w:val="0"/>
        <w:adjustRightInd w:val="0"/>
        <w:jc w:val="center"/>
        <w:rPr>
          <w:rFonts w:ascii="Book Antiqua" w:hAnsi="Book Antiqua" w:cs="Arial"/>
          <w:sz w:val="22"/>
          <w:szCs w:val="22"/>
          <w:lang w:val="en-US"/>
        </w:rPr>
      </w:pPr>
      <w:r w:rsidRPr="00D439F1">
        <w:rPr>
          <w:rFonts w:ascii="Book Antiqua" w:hAnsi="Book Antiqua" w:cs="Arial"/>
          <w:sz w:val="22"/>
          <w:szCs w:val="22"/>
          <w:lang w:val="en-US"/>
        </w:rPr>
        <w:t>JUSTIFICATION OF THE DRAFT RESOLUTION OF THE GENERAL MEETING</w:t>
      </w:r>
    </w:p>
    <w:p w14:paraId="00E0289A" w14:textId="77777777" w:rsidR="00BE6880" w:rsidRPr="00D439F1" w:rsidRDefault="00BE6880" w:rsidP="00BE6880">
      <w:pPr>
        <w:autoSpaceDE w:val="0"/>
        <w:autoSpaceDN w:val="0"/>
        <w:adjustRightInd w:val="0"/>
        <w:rPr>
          <w:rFonts w:ascii="Book Antiqua" w:hAnsi="Book Antiqua" w:cs="Arial"/>
          <w:sz w:val="22"/>
          <w:szCs w:val="22"/>
          <w:lang w:val="en-US"/>
        </w:rPr>
      </w:pPr>
    </w:p>
    <w:p w14:paraId="32823FFD" w14:textId="68D64155" w:rsidR="00BE6880" w:rsidRPr="00D439F1" w:rsidRDefault="00BE6880" w:rsidP="00BE6880">
      <w:pPr>
        <w:autoSpaceDE w:val="0"/>
        <w:autoSpaceDN w:val="0"/>
        <w:adjustRightInd w:val="0"/>
        <w:jc w:val="both"/>
        <w:rPr>
          <w:rFonts w:ascii="Book Antiqua" w:hAnsi="Book Antiqua" w:cs="Arial"/>
          <w:i/>
          <w:sz w:val="22"/>
          <w:szCs w:val="22"/>
          <w:lang w:val="en-US"/>
        </w:rPr>
      </w:pPr>
      <w:r w:rsidRPr="00D439F1">
        <w:rPr>
          <w:rFonts w:ascii="Book Antiqua" w:hAnsi="Book Antiqua" w:cs="Arial"/>
          <w:i/>
          <w:sz w:val="22"/>
          <w:szCs w:val="22"/>
          <w:lang w:val="en-US"/>
        </w:rPr>
        <w:t>The resolution concerns a matter of order. Referring, inter alia, to Article 420 § 3 of the Commercial Companies Code, the General Meeting may appoint a ballot counting committee, whose task is to count the votes cast by shareholders during the General Meeting in order to ensure the proper conduct of the General Meeting. However, in justified cases, it may be reasonable to request that the election of a ballot counting committee be waived, which may accelerate the process of counting votes, while not affecting its reliability and correctness, particularly when this function is entrusted to the Chairman of the General Meeting pursuant to Article 409 § 1 of the Commercial Companies Code.</w:t>
      </w:r>
    </w:p>
    <w:p w14:paraId="25B16D7B" w14:textId="5D588217" w:rsidR="00F56A7E" w:rsidRPr="00D439F1" w:rsidRDefault="00F56A7E" w:rsidP="00F56A7E">
      <w:pPr>
        <w:rPr>
          <w:rFonts w:ascii="Book Antiqua" w:hAnsi="Book Antiqua"/>
          <w:sz w:val="22"/>
          <w:szCs w:val="22"/>
          <w:lang w:val="en-US" w:eastAsia="x-none"/>
        </w:rPr>
      </w:pPr>
    </w:p>
    <w:p w14:paraId="4C27EEC0" w14:textId="77777777" w:rsidR="00FB4446" w:rsidRPr="00D439F1" w:rsidRDefault="00FB4446" w:rsidP="00F56A7E">
      <w:pPr>
        <w:rPr>
          <w:rFonts w:ascii="Book Antiqua" w:hAnsi="Book Antiqua"/>
          <w:sz w:val="22"/>
          <w:szCs w:val="22"/>
          <w:lang w:val="en-US" w:eastAsia="x-none"/>
        </w:rPr>
      </w:pPr>
    </w:p>
    <w:p w14:paraId="22C1D66F" w14:textId="29C2F10C" w:rsidR="00F56A7E" w:rsidRPr="00D439F1" w:rsidRDefault="00F56A7E" w:rsidP="00F56A7E">
      <w:pPr>
        <w:pStyle w:val="CM3"/>
        <w:spacing w:after="0" w:line="276" w:lineRule="auto"/>
        <w:jc w:val="center"/>
        <w:rPr>
          <w:rFonts w:ascii="Book Antiqua" w:hAnsi="Book Antiqua" w:cs="Tahoma"/>
          <w:sz w:val="22"/>
          <w:szCs w:val="22"/>
          <w:lang w:val="en-US"/>
        </w:rPr>
      </w:pPr>
      <w:r w:rsidRPr="00D439F1">
        <w:rPr>
          <w:rFonts w:ascii="Book Antiqua" w:hAnsi="Book Antiqua" w:cs="Tahoma"/>
          <w:b/>
          <w:bCs/>
          <w:sz w:val="22"/>
          <w:szCs w:val="22"/>
          <w:lang w:val="en-US"/>
        </w:rPr>
        <w:t xml:space="preserve">„Resolution </w:t>
      </w:r>
      <w:r w:rsidRPr="007576BB">
        <w:rPr>
          <w:rFonts w:ascii="Book Antiqua" w:hAnsi="Book Antiqua" w:cs="Tahoma"/>
          <w:b/>
          <w:bCs/>
          <w:sz w:val="22"/>
          <w:szCs w:val="22"/>
          <w:lang w:val="en-US"/>
        </w:rPr>
        <w:t xml:space="preserve">No. </w:t>
      </w:r>
      <w:r w:rsidR="002B2834" w:rsidRPr="007576BB">
        <w:rPr>
          <w:rFonts w:ascii="Book Antiqua" w:hAnsi="Book Antiqua" w:cs="Tahoma"/>
          <w:b/>
          <w:bCs/>
          <w:sz w:val="22"/>
          <w:szCs w:val="22"/>
          <w:lang w:val="en-US"/>
        </w:rPr>
        <w:t>4</w:t>
      </w:r>
    </w:p>
    <w:p w14:paraId="014C367F" w14:textId="77777777" w:rsidR="00F56A7E" w:rsidRPr="00D439F1" w:rsidRDefault="00F56A7E" w:rsidP="00F56A7E">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of the Extraordinary General Meeting of</w:t>
      </w:r>
    </w:p>
    <w:p w14:paraId="63D35544" w14:textId="77777777" w:rsidR="00F56A7E" w:rsidRPr="00D439F1" w:rsidRDefault="00F56A7E" w:rsidP="00F56A7E">
      <w:pPr>
        <w:pStyle w:val="Default"/>
        <w:spacing w:line="276" w:lineRule="auto"/>
        <w:ind w:right="-78"/>
        <w:jc w:val="center"/>
        <w:rPr>
          <w:rFonts w:ascii="Book Antiqua" w:hAnsi="Book Antiqua" w:cs="Tahoma"/>
          <w:b/>
          <w:bCs/>
          <w:color w:val="auto"/>
          <w:sz w:val="22"/>
          <w:szCs w:val="22"/>
          <w:lang w:val="en-US"/>
        </w:rPr>
      </w:pPr>
      <w:proofErr w:type="spellStart"/>
      <w:r w:rsidRPr="00D439F1">
        <w:rPr>
          <w:rFonts w:ascii="Book Antiqua" w:hAnsi="Book Antiqua" w:cs="Tahoma"/>
          <w:b/>
          <w:bCs/>
          <w:color w:val="auto"/>
          <w:sz w:val="22"/>
          <w:szCs w:val="22"/>
          <w:lang w:val="en-US"/>
        </w:rPr>
        <w:t>ManyDev</w:t>
      </w:r>
      <w:proofErr w:type="spellEnd"/>
      <w:r w:rsidRPr="00D439F1">
        <w:rPr>
          <w:rFonts w:ascii="Book Antiqua" w:hAnsi="Book Antiqua" w:cs="Tahoma"/>
          <w:b/>
          <w:bCs/>
          <w:color w:val="auto"/>
          <w:sz w:val="22"/>
          <w:szCs w:val="22"/>
          <w:lang w:val="en-US"/>
        </w:rPr>
        <w:t xml:space="preserve"> Studio SE with its registered office in Warsaw</w:t>
      </w:r>
    </w:p>
    <w:p w14:paraId="3D7AF536" w14:textId="531438FD" w:rsidR="00F56A7E" w:rsidRPr="00D439F1" w:rsidRDefault="00F56A7E" w:rsidP="00F56A7E">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 xml:space="preserve">of </w:t>
      </w:r>
      <w:r w:rsidR="005B7A5A">
        <w:rPr>
          <w:rFonts w:ascii="Book Antiqua" w:hAnsi="Book Antiqua" w:cs="Tahoma"/>
          <w:b/>
          <w:bCs/>
          <w:color w:val="auto"/>
          <w:sz w:val="22"/>
          <w:szCs w:val="22"/>
          <w:lang w:val="en-US"/>
        </w:rPr>
        <w:t>January 2</w:t>
      </w:r>
      <w:r w:rsidR="005B7A5A">
        <w:rPr>
          <w:rFonts w:ascii="Book Antiqua" w:hAnsi="Book Antiqua" w:cs="Tahoma"/>
          <w:b/>
          <w:bCs/>
          <w:color w:val="auto"/>
          <w:sz w:val="22"/>
          <w:szCs w:val="22"/>
          <w:vertAlign w:val="superscript"/>
          <w:lang w:val="en-US"/>
        </w:rPr>
        <w:t>nd</w:t>
      </w:r>
      <w:r w:rsidR="00852CAA" w:rsidRPr="00326FCA">
        <w:rPr>
          <w:rFonts w:ascii="Book Antiqua" w:hAnsi="Book Antiqua" w:cs="Tahoma"/>
          <w:b/>
          <w:bCs/>
          <w:color w:val="auto"/>
          <w:sz w:val="22"/>
          <w:szCs w:val="22"/>
          <w:lang w:val="en-US"/>
        </w:rPr>
        <w:t xml:space="preserve"> </w:t>
      </w:r>
      <w:r w:rsidR="005B7A5A">
        <w:rPr>
          <w:rFonts w:ascii="Book Antiqua" w:hAnsi="Book Antiqua" w:cs="Tahoma"/>
          <w:b/>
          <w:bCs/>
          <w:color w:val="auto"/>
          <w:sz w:val="22"/>
          <w:szCs w:val="22"/>
          <w:lang w:val="en-US"/>
        </w:rPr>
        <w:t xml:space="preserve"> 2025</w:t>
      </w:r>
    </w:p>
    <w:p w14:paraId="311DDFF3" w14:textId="7BFF7918" w:rsidR="00F56A7E" w:rsidRPr="00D439F1" w:rsidRDefault="00797135" w:rsidP="00F56A7E">
      <w:pPr>
        <w:jc w:val="center"/>
        <w:rPr>
          <w:rFonts w:ascii="Book Antiqua" w:hAnsi="Book Antiqua" w:cs="Tahoma"/>
          <w:bCs/>
          <w:sz w:val="22"/>
          <w:szCs w:val="22"/>
          <w:u w:val="single"/>
          <w:lang w:val="en-US"/>
        </w:rPr>
      </w:pPr>
      <w:r w:rsidRPr="00D439F1">
        <w:rPr>
          <w:rFonts w:ascii="Book Antiqua" w:hAnsi="Book Antiqua" w:cs="Tahoma"/>
          <w:bCs/>
          <w:sz w:val="22"/>
          <w:szCs w:val="22"/>
          <w:u w:val="single"/>
          <w:lang w:val="en-US"/>
        </w:rPr>
        <w:t>on the adoption of the agenda of the Extraordinary General Meeting</w:t>
      </w:r>
    </w:p>
    <w:p w14:paraId="6225441E" w14:textId="77777777" w:rsidR="00F56A7E" w:rsidRPr="00D439F1" w:rsidRDefault="00F56A7E" w:rsidP="00F56A7E">
      <w:pPr>
        <w:jc w:val="both"/>
        <w:rPr>
          <w:rFonts w:ascii="Book Antiqua" w:hAnsi="Book Antiqua" w:cs="Tahoma"/>
          <w:sz w:val="22"/>
          <w:szCs w:val="22"/>
          <w:lang w:val="en-US"/>
        </w:rPr>
      </w:pPr>
    </w:p>
    <w:p w14:paraId="4AB320BE" w14:textId="2D8FAE99" w:rsidR="00F56A7E" w:rsidRPr="00D439F1" w:rsidRDefault="00797135" w:rsidP="00F56A7E">
      <w:pPr>
        <w:jc w:val="both"/>
        <w:rPr>
          <w:rFonts w:ascii="Book Antiqua" w:hAnsi="Book Antiqua" w:cs="Tahoma"/>
          <w:sz w:val="22"/>
          <w:szCs w:val="22"/>
          <w:lang w:val="en-US"/>
        </w:rPr>
      </w:pPr>
      <w:r w:rsidRPr="00D439F1">
        <w:rPr>
          <w:rFonts w:ascii="Book Antiqua" w:hAnsi="Book Antiqua" w:cs="Tahoma"/>
          <w:sz w:val="22"/>
          <w:szCs w:val="22"/>
          <w:lang w:val="en-US"/>
        </w:rPr>
        <w:t>The Extraordinary General Meeting of the Company resolves as follows</w:t>
      </w:r>
      <w:r w:rsidR="00F56A7E" w:rsidRPr="00D439F1">
        <w:rPr>
          <w:rFonts w:ascii="Book Antiqua" w:hAnsi="Book Antiqua" w:cs="Tahoma"/>
          <w:sz w:val="22"/>
          <w:szCs w:val="22"/>
          <w:lang w:val="en-US"/>
        </w:rPr>
        <w:t>:</w:t>
      </w:r>
    </w:p>
    <w:p w14:paraId="54FBFDCD" w14:textId="77777777" w:rsidR="00F56A7E" w:rsidRPr="00D439F1" w:rsidRDefault="00F56A7E" w:rsidP="00F56A7E">
      <w:pPr>
        <w:jc w:val="center"/>
        <w:rPr>
          <w:rFonts w:ascii="Book Antiqua" w:hAnsi="Book Antiqua" w:cs="Tahoma"/>
          <w:b/>
          <w:sz w:val="22"/>
          <w:szCs w:val="22"/>
          <w:lang w:val="en-US"/>
        </w:rPr>
      </w:pPr>
    </w:p>
    <w:p w14:paraId="62448713" w14:textId="77777777" w:rsidR="00F56A7E" w:rsidRPr="00BE6880" w:rsidRDefault="00F56A7E" w:rsidP="00F56A7E">
      <w:pPr>
        <w:jc w:val="center"/>
        <w:rPr>
          <w:rFonts w:ascii="Book Antiqua" w:hAnsi="Book Antiqua" w:cs="Tahoma"/>
          <w:sz w:val="22"/>
          <w:szCs w:val="22"/>
        </w:rPr>
      </w:pPr>
      <w:r w:rsidRPr="00BE6880">
        <w:rPr>
          <w:rFonts w:ascii="Book Antiqua" w:hAnsi="Book Antiqua" w:cs="Tahoma"/>
          <w:sz w:val="22"/>
          <w:szCs w:val="22"/>
        </w:rPr>
        <w:lastRenderedPageBreak/>
        <w:t>§ 1</w:t>
      </w:r>
    </w:p>
    <w:p w14:paraId="79FEC96D" w14:textId="77777777" w:rsidR="00F56A7E" w:rsidRDefault="00F56A7E" w:rsidP="00F56A7E">
      <w:pPr>
        <w:rPr>
          <w:rFonts w:ascii="Book Antiqua" w:hAnsi="Book Antiqua" w:cs="Tahoma"/>
          <w:sz w:val="22"/>
          <w:szCs w:val="22"/>
        </w:rPr>
      </w:pPr>
    </w:p>
    <w:p w14:paraId="3E825F85" w14:textId="77777777" w:rsidR="00F56A7E" w:rsidRDefault="00F56A7E" w:rsidP="00F56A7E">
      <w:pPr>
        <w:autoSpaceDE w:val="0"/>
        <w:autoSpaceDN w:val="0"/>
        <w:adjustRightInd w:val="0"/>
        <w:jc w:val="both"/>
        <w:rPr>
          <w:rFonts w:ascii="Book Antiqua" w:hAnsi="Book Antiqua" w:cs="Arial"/>
          <w:sz w:val="22"/>
          <w:szCs w:val="22"/>
        </w:rPr>
      </w:pPr>
    </w:p>
    <w:p w14:paraId="4F94D21A" w14:textId="77777777" w:rsidR="00FB4446" w:rsidRPr="004A71F5" w:rsidRDefault="00FB4446" w:rsidP="00FB4446">
      <w:pPr>
        <w:pStyle w:val="Akapitzlist"/>
        <w:numPr>
          <w:ilvl w:val="0"/>
          <w:numId w:val="3"/>
        </w:numPr>
        <w:autoSpaceDE w:val="0"/>
        <w:autoSpaceDN w:val="0"/>
        <w:adjustRightInd w:val="0"/>
        <w:spacing w:after="0" w:line="240" w:lineRule="auto"/>
        <w:ind w:left="284" w:hanging="284"/>
        <w:jc w:val="both"/>
        <w:rPr>
          <w:rFonts w:ascii="Book Antiqua" w:hAnsi="Book Antiqua" w:cs="Arial"/>
        </w:rPr>
      </w:pPr>
      <w:proofErr w:type="spellStart"/>
      <w:r>
        <w:rPr>
          <w:rFonts w:ascii="Book Antiqua" w:hAnsi="Book Antiqua" w:cs="Arial"/>
        </w:rPr>
        <w:t>Opening</w:t>
      </w:r>
      <w:proofErr w:type="spellEnd"/>
      <w:r>
        <w:rPr>
          <w:rFonts w:ascii="Book Antiqua" w:hAnsi="Book Antiqua" w:cs="Arial"/>
        </w:rPr>
        <w:t xml:space="preserve"> of the Meeting.</w:t>
      </w:r>
    </w:p>
    <w:p w14:paraId="1B4D02EB" w14:textId="77777777" w:rsidR="00FB4446" w:rsidRPr="004A71F5" w:rsidRDefault="00FB4446" w:rsidP="00FB4446">
      <w:pPr>
        <w:pStyle w:val="Akapitzlist"/>
        <w:numPr>
          <w:ilvl w:val="0"/>
          <w:numId w:val="3"/>
        </w:numPr>
        <w:autoSpaceDE w:val="0"/>
        <w:autoSpaceDN w:val="0"/>
        <w:adjustRightInd w:val="0"/>
        <w:spacing w:after="0" w:line="240" w:lineRule="auto"/>
        <w:ind w:left="284" w:hanging="284"/>
        <w:jc w:val="both"/>
        <w:rPr>
          <w:rFonts w:ascii="Book Antiqua" w:hAnsi="Book Antiqua" w:cs="Arial"/>
        </w:rPr>
      </w:pPr>
      <w:proofErr w:type="spellStart"/>
      <w:r>
        <w:rPr>
          <w:rFonts w:ascii="Book Antiqua" w:hAnsi="Book Antiqua" w:cs="Arial"/>
        </w:rPr>
        <w:t>Election</w:t>
      </w:r>
      <w:proofErr w:type="spellEnd"/>
      <w:r>
        <w:rPr>
          <w:rFonts w:ascii="Book Antiqua" w:hAnsi="Book Antiqua" w:cs="Arial"/>
        </w:rPr>
        <w:t xml:space="preserve"> of the </w:t>
      </w:r>
      <w:proofErr w:type="spellStart"/>
      <w:r>
        <w:rPr>
          <w:rFonts w:ascii="Book Antiqua" w:hAnsi="Book Antiqua" w:cs="Arial"/>
        </w:rPr>
        <w:t>Chariman</w:t>
      </w:r>
      <w:proofErr w:type="spellEnd"/>
      <w:r>
        <w:rPr>
          <w:rFonts w:ascii="Book Antiqua" w:hAnsi="Book Antiqua" w:cs="Arial"/>
        </w:rPr>
        <w:t xml:space="preserve"> of the Meeting.</w:t>
      </w:r>
    </w:p>
    <w:p w14:paraId="7475B22E" w14:textId="77777777" w:rsidR="00FB4446" w:rsidRDefault="00FB4446" w:rsidP="00FB4446">
      <w:pPr>
        <w:pStyle w:val="Akapitzlist"/>
        <w:numPr>
          <w:ilvl w:val="0"/>
          <w:numId w:val="3"/>
        </w:numPr>
        <w:autoSpaceDE w:val="0"/>
        <w:autoSpaceDN w:val="0"/>
        <w:adjustRightInd w:val="0"/>
        <w:spacing w:after="0" w:line="240" w:lineRule="auto"/>
        <w:ind w:left="284" w:hanging="284"/>
        <w:jc w:val="both"/>
        <w:rPr>
          <w:rFonts w:ascii="Book Antiqua" w:hAnsi="Book Antiqua" w:cs="Arial"/>
        </w:rPr>
      </w:pPr>
      <w:proofErr w:type="spellStart"/>
      <w:r>
        <w:rPr>
          <w:rFonts w:ascii="Book Antiqua" w:hAnsi="Book Antiqua" w:cs="Arial"/>
        </w:rPr>
        <w:t>Confirmation</w:t>
      </w:r>
      <w:proofErr w:type="spellEnd"/>
      <w:r>
        <w:rPr>
          <w:rFonts w:ascii="Book Antiqua" w:hAnsi="Book Antiqua" w:cs="Arial"/>
        </w:rPr>
        <w:t xml:space="preserve"> of the </w:t>
      </w:r>
      <w:proofErr w:type="spellStart"/>
      <w:r>
        <w:rPr>
          <w:rFonts w:ascii="Book Antiqua" w:hAnsi="Book Antiqua" w:cs="Arial"/>
        </w:rPr>
        <w:t>correctness</w:t>
      </w:r>
      <w:proofErr w:type="spellEnd"/>
      <w:r>
        <w:rPr>
          <w:rFonts w:ascii="Book Antiqua" w:hAnsi="Book Antiqua" w:cs="Arial"/>
        </w:rPr>
        <w:t xml:space="preserve"> of the </w:t>
      </w:r>
      <w:proofErr w:type="spellStart"/>
      <w:r>
        <w:rPr>
          <w:rFonts w:ascii="Book Antiqua" w:hAnsi="Book Antiqua" w:cs="Arial"/>
        </w:rPr>
        <w:t>convening</w:t>
      </w:r>
      <w:proofErr w:type="spellEnd"/>
      <w:r>
        <w:rPr>
          <w:rFonts w:ascii="Book Antiqua" w:hAnsi="Book Antiqua" w:cs="Arial"/>
        </w:rPr>
        <w:t xml:space="preserve"> of the Meeting and </w:t>
      </w:r>
      <w:proofErr w:type="spellStart"/>
      <w:r>
        <w:rPr>
          <w:rFonts w:ascii="Book Antiqua" w:hAnsi="Book Antiqua" w:cs="Arial"/>
        </w:rPr>
        <w:t>its</w:t>
      </w:r>
      <w:proofErr w:type="spellEnd"/>
      <w:r>
        <w:rPr>
          <w:rFonts w:ascii="Book Antiqua" w:hAnsi="Book Antiqua" w:cs="Arial"/>
        </w:rPr>
        <w:t xml:space="preserve"> </w:t>
      </w:r>
      <w:proofErr w:type="spellStart"/>
      <w:r>
        <w:rPr>
          <w:rFonts w:ascii="Book Antiqua" w:hAnsi="Book Antiqua" w:cs="Arial"/>
        </w:rPr>
        <w:t>ability</w:t>
      </w:r>
      <w:proofErr w:type="spellEnd"/>
      <w:r>
        <w:rPr>
          <w:rFonts w:ascii="Book Antiqua" w:hAnsi="Book Antiqua" w:cs="Arial"/>
        </w:rPr>
        <w:t xml:space="preserve"> to </w:t>
      </w:r>
      <w:proofErr w:type="spellStart"/>
      <w:r>
        <w:rPr>
          <w:rFonts w:ascii="Book Antiqua" w:hAnsi="Book Antiqua" w:cs="Arial"/>
        </w:rPr>
        <w:t>adopt</w:t>
      </w:r>
      <w:proofErr w:type="spellEnd"/>
      <w:r>
        <w:rPr>
          <w:rFonts w:ascii="Book Antiqua" w:hAnsi="Book Antiqua" w:cs="Arial"/>
        </w:rPr>
        <w:t xml:space="preserve"> </w:t>
      </w:r>
      <w:proofErr w:type="spellStart"/>
      <w:r>
        <w:rPr>
          <w:rFonts w:ascii="Book Antiqua" w:hAnsi="Book Antiqua" w:cs="Arial"/>
        </w:rPr>
        <w:t>binding</w:t>
      </w:r>
      <w:proofErr w:type="spellEnd"/>
      <w:r>
        <w:rPr>
          <w:rFonts w:ascii="Book Antiqua" w:hAnsi="Book Antiqua" w:cs="Arial"/>
        </w:rPr>
        <w:t xml:space="preserve"> </w:t>
      </w:r>
      <w:proofErr w:type="spellStart"/>
      <w:r>
        <w:rPr>
          <w:rFonts w:ascii="Book Antiqua" w:hAnsi="Book Antiqua" w:cs="Arial"/>
        </w:rPr>
        <w:t>resolutions</w:t>
      </w:r>
      <w:proofErr w:type="spellEnd"/>
      <w:r>
        <w:rPr>
          <w:rFonts w:ascii="Book Antiqua" w:hAnsi="Book Antiqua" w:cs="Arial"/>
        </w:rPr>
        <w:t>.</w:t>
      </w:r>
    </w:p>
    <w:p w14:paraId="6241937B" w14:textId="77777777" w:rsidR="00FB4446" w:rsidRDefault="00FB4446" w:rsidP="00FB4446">
      <w:pPr>
        <w:pStyle w:val="Akapitzlist"/>
        <w:numPr>
          <w:ilvl w:val="0"/>
          <w:numId w:val="3"/>
        </w:numPr>
        <w:autoSpaceDE w:val="0"/>
        <w:autoSpaceDN w:val="0"/>
        <w:adjustRightInd w:val="0"/>
        <w:spacing w:after="0" w:line="240" w:lineRule="auto"/>
        <w:ind w:left="284" w:hanging="284"/>
        <w:jc w:val="both"/>
        <w:rPr>
          <w:rFonts w:ascii="Book Antiqua" w:hAnsi="Book Antiqua" w:cs="Arial"/>
        </w:rPr>
      </w:pPr>
      <w:proofErr w:type="spellStart"/>
      <w:r>
        <w:rPr>
          <w:rFonts w:ascii="Book Antiqua" w:hAnsi="Book Antiqua" w:cs="Arial"/>
        </w:rPr>
        <w:t>Recission</w:t>
      </w:r>
      <w:proofErr w:type="spellEnd"/>
      <w:r>
        <w:rPr>
          <w:rFonts w:ascii="Book Antiqua" w:hAnsi="Book Antiqua" w:cs="Arial"/>
        </w:rPr>
        <w:t xml:space="preserve"> of the </w:t>
      </w:r>
      <w:proofErr w:type="spellStart"/>
      <w:r>
        <w:rPr>
          <w:rFonts w:ascii="Book Antiqua" w:hAnsi="Book Antiqua" w:cs="Arial"/>
        </w:rPr>
        <w:t>secrecy</w:t>
      </w:r>
      <w:proofErr w:type="spellEnd"/>
      <w:r>
        <w:rPr>
          <w:rFonts w:ascii="Book Antiqua" w:hAnsi="Book Antiqua" w:cs="Arial"/>
        </w:rPr>
        <w:t xml:space="preserve"> of the Meeting on the </w:t>
      </w:r>
      <w:proofErr w:type="spellStart"/>
      <w:r>
        <w:rPr>
          <w:rFonts w:ascii="Book Antiqua" w:hAnsi="Book Antiqua" w:cs="Arial"/>
        </w:rPr>
        <w:t>ecelction</w:t>
      </w:r>
      <w:proofErr w:type="spellEnd"/>
      <w:r>
        <w:rPr>
          <w:rFonts w:ascii="Book Antiqua" w:hAnsi="Book Antiqua" w:cs="Arial"/>
        </w:rPr>
        <w:t xml:space="preserve"> of the </w:t>
      </w:r>
      <w:proofErr w:type="spellStart"/>
      <w:r>
        <w:rPr>
          <w:rFonts w:ascii="Book Antiqua" w:hAnsi="Book Antiqua" w:cs="Arial"/>
        </w:rPr>
        <w:t>Returning</w:t>
      </w:r>
      <w:proofErr w:type="spellEnd"/>
      <w:r>
        <w:rPr>
          <w:rFonts w:ascii="Book Antiqua" w:hAnsi="Book Antiqua" w:cs="Arial"/>
        </w:rPr>
        <w:t xml:space="preserve"> </w:t>
      </w:r>
      <w:proofErr w:type="spellStart"/>
      <w:r>
        <w:rPr>
          <w:rFonts w:ascii="Book Antiqua" w:hAnsi="Book Antiqua" w:cs="Arial"/>
        </w:rPr>
        <w:t>Committee</w:t>
      </w:r>
      <w:proofErr w:type="spellEnd"/>
      <w:r>
        <w:rPr>
          <w:rFonts w:ascii="Book Antiqua" w:hAnsi="Book Antiqua" w:cs="Arial"/>
        </w:rPr>
        <w:t>.</w:t>
      </w:r>
    </w:p>
    <w:p w14:paraId="08C3D0CB" w14:textId="18058739" w:rsidR="00FB4446" w:rsidRPr="004A71F5" w:rsidRDefault="00A15FF1" w:rsidP="00FB4446">
      <w:pPr>
        <w:pStyle w:val="Akapitzlist"/>
        <w:numPr>
          <w:ilvl w:val="0"/>
          <w:numId w:val="3"/>
        </w:numPr>
        <w:autoSpaceDE w:val="0"/>
        <w:autoSpaceDN w:val="0"/>
        <w:adjustRightInd w:val="0"/>
        <w:spacing w:after="0" w:line="240" w:lineRule="auto"/>
        <w:ind w:left="284" w:hanging="284"/>
        <w:jc w:val="both"/>
        <w:rPr>
          <w:rFonts w:ascii="Book Antiqua" w:hAnsi="Book Antiqua" w:cs="Arial"/>
        </w:rPr>
      </w:pPr>
      <w:proofErr w:type="spellStart"/>
      <w:r>
        <w:rPr>
          <w:rFonts w:ascii="Book Antiqua" w:hAnsi="Book Antiqua" w:cs="Arial"/>
        </w:rPr>
        <w:t>Resignation</w:t>
      </w:r>
      <w:proofErr w:type="spellEnd"/>
      <w:r>
        <w:rPr>
          <w:rFonts w:ascii="Book Antiqua" w:hAnsi="Book Antiqua" w:cs="Arial"/>
        </w:rPr>
        <w:t xml:space="preserve"> of the </w:t>
      </w:r>
      <w:proofErr w:type="spellStart"/>
      <w:r>
        <w:rPr>
          <w:rFonts w:ascii="Book Antiqua" w:hAnsi="Book Antiqua" w:cs="Arial"/>
        </w:rPr>
        <w:t>elect</w:t>
      </w:r>
      <w:r w:rsidR="00FB4446">
        <w:rPr>
          <w:rFonts w:ascii="Book Antiqua" w:hAnsi="Book Antiqua" w:cs="Arial"/>
        </w:rPr>
        <w:t>ion</w:t>
      </w:r>
      <w:proofErr w:type="spellEnd"/>
      <w:r w:rsidR="00FB4446">
        <w:rPr>
          <w:rFonts w:ascii="Book Antiqua" w:hAnsi="Book Antiqua" w:cs="Arial"/>
        </w:rPr>
        <w:t xml:space="preserve"> of the </w:t>
      </w:r>
      <w:proofErr w:type="spellStart"/>
      <w:r w:rsidR="00FB4446">
        <w:rPr>
          <w:rFonts w:ascii="Book Antiqua" w:hAnsi="Book Antiqua" w:cs="Arial"/>
        </w:rPr>
        <w:t>Returning</w:t>
      </w:r>
      <w:proofErr w:type="spellEnd"/>
      <w:r w:rsidR="00FB4446">
        <w:rPr>
          <w:rFonts w:ascii="Book Antiqua" w:hAnsi="Book Antiqua" w:cs="Arial"/>
        </w:rPr>
        <w:t xml:space="preserve"> </w:t>
      </w:r>
      <w:proofErr w:type="spellStart"/>
      <w:r w:rsidR="00FB4446">
        <w:rPr>
          <w:rFonts w:ascii="Book Antiqua" w:hAnsi="Book Antiqua" w:cs="Arial"/>
        </w:rPr>
        <w:t>Committee</w:t>
      </w:r>
      <w:proofErr w:type="spellEnd"/>
      <w:r w:rsidR="00FB4446">
        <w:rPr>
          <w:rFonts w:ascii="Book Antiqua" w:hAnsi="Book Antiqua" w:cs="Arial"/>
        </w:rPr>
        <w:t>/</w:t>
      </w:r>
      <w:proofErr w:type="spellStart"/>
      <w:r w:rsidR="00FB4446">
        <w:rPr>
          <w:rFonts w:ascii="Book Antiqua" w:hAnsi="Book Antiqua" w:cs="Arial"/>
        </w:rPr>
        <w:t>Election</w:t>
      </w:r>
      <w:proofErr w:type="spellEnd"/>
      <w:r w:rsidR="00FB4446">
        <w:rPr>
          <w:rFonts w:ascii="Book Antiqua" w:hAnsi="Book Antiqua" w:cs="Arial"/>
        </w:rPr>
        <w:t xml:space="preserve"> of the </w:t>
      </w:r>
      <w:proofErr w:type="spellStart"/>
      <w:r w:rsidR="00FB4446">
        <w:rPr>
          <w:rFonts w:ascii="Book Antiqua" w:hAnsi="Book Antiqua" w:cs="Arial"/>
        </w:rPr>
        <w:t>Returning</w:t>
      </w:r>
      <w:proofErr w:type="spellEnd"/>
      <w:r w:rsidR="00FB4446">
        <w:rPr>
          <w:rFonts w:ascii="Book Antiqua" w:hAnsi="Book Antiqua" w:cs="Arial"/>
        </w:rPr>
        <w:t xml:space="preserve"> </w:t>
      </w:r>
      <w:proofErr w:type="spellStart"/>
      <w:r w:rsidR="00FB4446">
        <w:rPr>
          <w:rFonts w:ascii="Book Antiqua" w:hAnsi="Book Antiqua" w:cs="Arial"/>
        </w:rPr>
        <w:t>Committee</w:t>
      </w:r>
      <w:proofErr w:type="spellEnd"/>
      <w:r w:rsidR="00FB4446">
        <w:rPr>
          <w:rFonts w:ascii="Book Antiqua" w:hAnsi="Book Antiqua" w:cs="Arial"/>
        </w:rPr>
        <w:t>.</w:t>
      </w:r>
    </w:p>
    <w:p w14:paraId="5B2DBFEE" w14:textId="77777777" w:rsidR="00FB4446" w:rsidRPr="004A71F5" w:rsidRDefault="00FB4446" w:rsidP="00FB4446">
      <w:pPr>
        <w:pStyle w:val="Akapitzlist"/>
        <w:numPr>
          <w:ilvl w:val="0"/>
          <w:numId w:val="3"/>
        </w:numPr>
        <w:autoSpaceDE w:val="0"/>
        <w:autoSpaceDN w:val="0"/>
        <w:adjustRightInd w:val="0"/>
        <w:spacing w:after="0" w:line="240" w:lineRule="auto"/>
        <w:ind w:left="284" w:hanging="284"/>
        <w:jc w:val="both"/>
        <w:rPr>
          <w:rFonts w:ascii="Book Antiqua" w:hAnsi="Book Antiqua" w:cs="Arial"/>
        </w:rPr>
      </w:pPr>
      <w:proofErr w:type="spellStart"/>
      <w:r>
        <w:rPr>
          <w:rFonts w:ascii="Book Antiqua" w:hAnsi="Book Antiqua" w:cs="Arial"/>
        </w:rPr>
        <w:t>Adoption</w:t>
      </w:r>
      <w:proofErr w:type="spellEnd"/>
      <w:r>
        <w:rPr>
          <w:rFonts w:ascii="Book Antiqua" w:hAnsi="Book Antiqua" w:cs="Arial"/>
        </w:rPr>
        <w:t xml:space="preserve"> of the agenda of the Meeting.</w:t>
      </w:r>
    </w:p>
    <w:p w14:paraId="0528F28B" w14:textId="77777777" w:rsidR="00FB4446" w:rsidRPr="004A71F5" w:rsidRDefault="00FB4446" w:rsidP="00FB4446">
      <w:pPr>
        <w:pStyle w:val="Akapitzlist"/>
        <w:numPr>
          <w:ilvl w:val="0"/>
          <w:numId w:val="3"/>
        </w:numPr>
        <w:autoSpaceDE w:val="0"/>
        <w:autoSpaceDN w:val="0"/>
        <w:adjustRightInd w:val="0"/>
        <w:spacing w:after="0" w:line="240" w:lineRule="auto"/>
        <w:ind w:left="284" w:hanging="284"/>
        <w:jc w:val="both"/>
        <w:rPr>
          <w:rFonts w:ascii="Book Antiqua" w:hAnsi="Book Antiqua" w:cs="Arial"/>
        </w:rPr>
      </w:pPr>
      <w:r w:rsidRPr="004A71F5">
        <w:rPr>
          <w:rFonts w:ascii="Book Antiqua" w:hAnsi="Book Antiqua" w:cs="Arial"/>
        </w:rPr>
        <w:t xml:space="preserve"> </w:t>
      </w:r>
      <w:proofErr w:type="spellStart"/>
      <w:r>
        <w:rPr>
          <w:rFonts w:ascii="Book Antiqua" w:hAnsi="Book Antiqua" w:cs="Arial"/>
        </w:rPr>
        <w:t>Adoption</w:t>
      </w:r>
      <w:proofErr w:type="spellEnd"/>
      <w:r>
        <w:rPr>
          <w:rFonts w:ascii="Book Antiqua" w:hAnsi="Book Antiqua" w:cs="Arial"/>
        </w:rPr>
        <w:t xml:space="preserve"> of </w:t>
      </w:r>
      <w:proofErr w:type="spellStart"/>
      <w:r>
        <w:rPr>
          <w:rFonts w:ascii="Book Antiqua" w:hAnsi="Book Antiqua" w:cs="Arial"/>
        </w:rPr>
        <w:t>resolutions</w:t>
      </w:r>
      <w:proofErr w:type="spellEnd"/>
      <w:r>
        <w:rPr>
          <w:rFonts w:ascii="Book Antiqua" w:hAnsi="Book Antiqua" w:cs="Arial"/>
        </w:rPr>
        <w:t xml:space="preserve"> on:</w:t>
      </w:r>
      <w:r w:rsidRPr="004A71F5">
        <w:rPr>
          <w:rFonts w:ascii="Book Antiqua" w:hAnsi="Book Antiqua" w:cs="Arial"/>
        </w:rPr>
        <w:t xml:space="preserve"> </w:t>
      </w:r>
    </w:p>
    <w:p w14:paraId="466B0CEE" w14:textId="77777777" w:rsidR="00FB4446" w:rsidRDefault="00FB4446" w:rsidP="00FB4446">
      <w:pPr>
        <w:pStyle w:val="Akapitzlist"/>
        <w:numPr>
          <w:ilvl w:val="0"/>
          <w:numId w:val="4"/>
        </w:numPr>
        <w:autoSpaceDE w:val="0"/>
        <w:autoSpaceDN w:val="0"/>
        <w:adjustRightInd w:val="0"/>
        <w:spacing w:after="0" w:line="240" w:lineRule="auto"/>
        <w:ind w:left="1134"/>
        <w:jc w:val="both"/>
        <w:rPr>
          <w:rFonts w:ascii="Book Antiqua" w:hAnsi="Book Antiqua" w:cs="Arial"/>
        </w:rPr>
      </w:pPr>
      <w:proofErr w:type="spellStart"/>
      <w:r>
        <w:rPr>
          <w:rFonts w:ascii="Book Antiqua" w:hAnsi="Book Antiqua" w:cs="Arial"/>
        </w:rPr>
        <w:t>Appointment</w:t>
      </w:r>
      <w:proofErr w:type="spellEnd"/>
      <w:r>
        <w:rPr>
          <w:rFonts w:ascii="Book Antiqua" w:hAnsi="Book Antiqua" w:cs="Arial"/>
        </w:rPr>
        <w:t xml:space="preserve"> of a </w:t>
      </w:r>
      <w:proofErr w:type="spellStart"/>
      <w:r>
        <w:rPr>
          <w:rFonts w:ascii="Book Antiqua" w:hAnsi="Book Antiqua" w:cs="Arial"/>
        </w:rPr>
        <w:t>member</w:t>
      </w:r>
      <w:proofErr w:type="spellEnd"/>
      <w:r>
        <w:rPr>
          <w:rFonts w:ascii="Book Antiqua" w:hAnsi="Book Antiqua" w:cs="Arial"/>
        </w:rPr>
        <w:t xml:space="preserve"> of the </w:t>
      </w:r>
      <w:proofErr w:type="spellStart"/>
      <w:r>
        <w:rPr>
          <w:rFonts w:ascii="Book Antiqua" w:hAnsi="Book Antiqua" w:cs="Arial"/>
        </w:rPr>
        <w:t>Company’s</w:t>
      </w:r>
      <w:proofErr w:type="spellEnd"/>
      <w:r>
        <w:rPr>
          <w:rFonts w:ascii="Book Antiqua" w:hAnsi="Book Antiqua" w:cs="Arial"/>
        </w:rPr>
        <w:t xml:space="preserve"> </w:t>
      </w:r>
      <w:proofErr w:type="spellStart"/>
      <w:r>
        <w:rPr>
          <w:rFonts w:ascii="Book Antiqua" w:hAnsi="Book Antiqua" w:cs="Arial"/>
        </w:rPr>
        <w:t>Supervisory</w:t>
      </w:r>
      <w:proofErr w:type="spellEnd"/>
      <w:r>
        <w:rPr>
          <w:rFonts w:ascii="Book Antiqua" w:hAnsi="Book Antiqua" w:cs="Arial"/>
        </w:rPr>
        <w:t xml:space="preserve"> Board.</w:t>
      </w:r>
    </w:p>
    <w:p w14:paraId="13DBE686" w14:textId="77777777" w:rsidR="00FB4446" w:rsidRPr="004A71F5" w:rsidRDefault="00FB4446" w:rsidP="00FB4446">
      <w:pPr>
        <w:pStyle w:val="Akapitzlist"/>
        <w:numPr>
          <w:ilvl w:val="0"/>
          <w:numId w:val="3"/>
        </w:numPr>
        <w:autoSpaceDE w:val="0"/>
        <w:autoSpaceDN w:val="0"/>
        <w:adjustRightInd w:val="0"/>
        <w:spacing w:after="0" w:line="240" w:lineRule="auto"/>
        <w:ind w:left="360"/>
        <w:jc w:val="both"/>
        <w:rPr>
          <w:rFonts w:ascii="Book Antiqua" w:hAnsi="Book Antiqua" w:cs="Arial"/>
        </w:rPr>
      </w:pPr>
      <w:proofErr w:type="spellStart"/>
      <w:r>
        <w:rPr>
          <w:rFonts w:ascii="Book Antiqua" w:hAnsi="Book Antiqua" w:cs="Helvetica"/>
        </w:rPr>
        <w:t>Closing</w:t>
      </w:r>
      <w:proofErr w:type="spellEnd"/>
      <w:r>
        <w:rPr>
          <w:rFonts w:ascii="Book Antiqua" w:hAnsi="Book Antiqua" w:cs="Helvetica"/>
        </w:rPr>
        <w:t xml:space="preserve"> of the Meeting.</w:t>
      </w:r>
    </w:p>
    <w:p w14:paraId="1E5DA042" w14:textId="77777777" w:rsidR="00F56A7E" w:rsidRDefault="00F56A7E" w:rsidP="00F56A7E">
      <w:pPr>
        <w:rPr>
          <w:rFonts w:ascii="Book Antiqua" w:hAnsi="Book Antiqua" w:cs="Tahoma"/>
          <w:sz w:val="22"/>
          <w:szCs w:val="22"/>
        </w:rPr>
      </w:pPr>
    </w:p>
    <w:p w14:paraId="08D9CEFC" w14:textId="77777777" w:rsidR="00F56A7E" w:rsidRDefault="00F56A7E" w:rsidP="00F56A7E">
      <w:pPr>
        <w:rPr>
          <w:rFonts w:ascii="Book Antiqua" w:hAnsi="Book Antiqua" w:cs="Tahoma"/>
          <w:b/>
          <w:sz w:val="22"/>
          <w:szCs w:val="22"/>
        </w:rPr>
      </w:pPr>
    </w:p>
    <w:p w14:paraId="26E64635" w14:textId="77777777" w:rsidR="00F56A7E" w:rsidRPr="00BE6880" w:rsidRDefault="00F56A7E" w:rsidP="00F56A7E">
      <w:pPr>
        <w:jc w:val="center"/>
        <w:rPr>
          <w:rFonts w:ascii="Book Antiqua" w:hAnsi="Book Antiqua" w:cs="Tahoma"/>
          <w:sz w:val="22"/>
          <w:szCs w:val="22"/>
        </w:rPr>
      </w:pPr>
      <w:r w:rsidRPr="00BE6880">
        <w:rPr>
          <w:rFonts w:ascii="Book Antiqua" w:hAnsi="Book Antiqua" w:cs="Tahoma"/>
          <w:sz w:val="22"/>
          <w:szCs w:val="22"/>
        </w:rPr>
        <w:t>§ 2</w:t>
      </w:r>
    </w:p>
    <w:p w14:paraId="6B201C9E" w14:textId="4C772A93" w:rsidR="00F56A7E" w:rsidRPr="00D439F1" w:rsidRDefault="00797135" w:rsidP="00F56A7E">
      <w:pPr>
        <w:pStyle w:val="NormalnyWeb"/>
        <w:spacing w:before="0" w:beforeAutospacing="0" w:after="0" w:afterAutospacing="0"/>
        <w:jc w:val="both"/>
        <w:rPr>
          <w:rFonts w:ascii="Book Antiqua" w:hAnsi="Book Antiqua" w:cs="Tahoma"/>
          <w:sz w:val="22"/>
          <w:szCs w:val="22"/>
          <w:lang w:val="en-US"/>
        </w:rPr>
      </w:pPr>
      <w:r w:rsidRPr="00D439F1">
        <w:rPr>
          <w:rFonts w:ascii="Book Antiqua" w:hAnsi="Book Antiqua" w:cs="Tahoma"/>
          <w:sz w:val="22"/>
          <w:szCs w:val="22"/>
          <w:lang w:val="en-US"/>
        </w:rPr>
        <w:t>The resolution comes into force upon</w:t>
      </w:r>
      <w:r w:rsidR="00901901" w:rsidRPr="00D439F1">
        <w:rPr>
          <w:rFonts w:ascii="Book Antiqua" w:hAnsi="Book Antiqua" w:cs="Tahoma"/>
          <w:sz w:val="22"/>
          <w:szCs w:val="22"/>
          <w:lang w:val="en-US"/>
        </w:rPr>
        <w:t xml:space="preserve"> its</w:t>
      </w:r>
      <w:r w:rsidRPr="00D439F1">
        <w:rPr>
          <w:rFonts w:ascii="Book Antiqua" w:hAnsi="Book Antiqua" w:cs="Tahoma"/>
          <w:sz w:val="22"/>
          <w:szCs w:val="22"/>
          <w:lang w:val="en-US"/>
        </w:rPr>
        <w:t xml:space="preserve"> adoption.</w:t>
      </w:r>
      <w:r w:rsidR="00F56A7E" w:rsidRPr="00D439F1">
        <w:rPr>
          <w:rFonts w:ascii="Book Antiqua" w:hAnsi="Book Antiqua" w:cs="Tahoma"/>
          <w:sz w:val="22"/>
          <w:szCs w:val="22"/>
          <w:lang w:val="en-US"/>
        </w:rPr>
        <w:t>”</w:t>
      </w:r>
    </w:p>
    <w:p w14:paraId="49F6D089" w14:textId="77777777" w:rsidR="00F56A7E" w:rsidRPr="00D439F1" w:rsidRDefault="00F56A7E" w:rsidP="00F56A7E">
      <w:pPr>
        <w:pStyle w:val="Tekstkomentarza"/>
        <w:jc w:val="center"/>
        <w:rPr>
          <w:rFonts w:ascii="Book Antiqua" w:hAnsi="Book Antiqua" w:cs="Tahoma"/>
          <w:i/>
          <w:iCs/>
          <w:sz w:val="22"/>
          <w:szCs w:val="22"/>
          <w:lang w:val="en-US"/>
        </w:rPr>
      </w:pPr>
    </w:p>
    <w:p w14:paraId="1CAAEA6B" w14:textId="251739F9" w:rsidR="00F56A7E" w:rsidRPr="00D439F1" w:rsidRDefault="00797135" w:rsidP="00F56A7E">
      <w:pPr>
        <w:pStyle w:val="Tekstkomentarza"/>
        <w:jc w:val="center"/>
        <w:rPr>
          <w:rFonts w:ascii="Book Antiqua" w:hAnsi="Book Antiqua" w:cs="Tahoma"/>
          <w:i/>
          <w:iCs/>
          <w:sz w:val="22"/>
          <w:szCs w:val="22"/>
          <w:lang w:val="en-US"/>
        </w:rPr>
      </w:pPr>
      <w:r w:rsidRPr="00D439F1">
        <w:rPr>
          <w:rFonts w:ascii="Book Antiqua" w:hAnsi="Book Antiqua" w:cs="Tahoma"/>
          <w:i/>
          <w:iCs/>
          <w:sz w:val="22"/>
          <w:szCs w:val="22"/>
          <w:lang w:val="en-US"/>
        </w:rPr>
        <w:t>JUSTIFICATION OF THE DRAFT RESOLUTION OF THE GENERAL MEETING</w:t>
      </w:r>
    </w:p>
    <w:p w14:paraId="63EFCBC2" w14:textId="77777777" w:rsidR="00F56A7E" w:rsidRPr="00D439F1" w:rsidRDefault="00F56A7E" w:rsidP="00F56A7E">
      <w:pPr>
        <w:spacing w:line="276" w:lineRule="auto"/>
        <w:jc w:val="both"/>
        <w:outlineLvl w:val="0"/>
        <w:rPr>
          <w:rFonts w:ascii="Book Antiqua" w:hAnsi="Book Antiqua" w:cs="Tahoma"/>
          <w:sz w:val="22"/>
          <w:szCs w:val="22"/>
          <w:lang w:val="en-US"/>
        </w:rPr>
      </w:pPr>
    </w:p>
    <w:p w14:paraId="0168B6DC" w14:textId="614092A2" w:rsidR="00F56A7E" w:rsidRPr="00D439F1" w:rsidRDefault="00797135" w:rsidP="00F56A7E">
      <w:pPr>
        <w:pStyle w:val="Tekstpodstawowy2"/>
        <w:spacing w:line="276" w:lineRule="auto"/>
        <w:rPr>
          <w:rFonts w:ascii="Book Antiqua" w:hAnsi="Book Antiqua" w:cs="Tahoma"/>
          <w:i/>
          <w:iCs/>
          <w:sz w:val="22"/>
          <w:szCs w:val="22"/>
          <w:lang w:val="en-US"/>
        </w:rPr>
      </w:pPr>
      <w:r w:rsidRPr="00797135">
        <w:rPr>
          <w:rFonts w:ascii="Book Antiqua" w:hAnsi="Book Antiqua" w:cs="Tahoma"/>
          <w:i/>
          <w:iCs/>
          <w:sz w:val="22"/>
          <w:szCs w:val="22"/>
        </w:rPr>
        <w:t xml:space="preserve">The resolution </w:t>
      </w:r>
      <w:proofErr w:type="spellStart"/>
      <w:r w:rsidRPr="00797135">
        <w:rPr>
          <w:rFonts w:ascii="Book Antiqua" w:hAnsi="Book Antiqua" w:cs="Tahoma"/>
          <w:i/>
          <w:iCs/>
          <w:sz w:val="22"/>
          <w:szCs w:val="22"/>
        </w:rPr>
        <w:t>is</w:t>
      </w:r>
      <w:proofErr w:type="spellEnd"/>
      <w:r w:rsidRPr="00797135">
        <w:rPr>
          <w:rFonts w:ascii="Book Antiqua" w:hAnsi="Book Antiqua" w:cs="Tahoma"/>
          <w:i/>
          <w:iCs/>
          <w:sz w:val="22"/>
          <w:szCs w:val="22"/>
        </w:rPr>
        <w:t xml:space="preserve"> </w:t>
      </w:r>
      <w:proofErr w:type="spellStart"/>
      <w:r w:rsidRPr="00797135">
        <w:rPr>
          <w:rFonts w:ascii="Book Antiqua" w:hAnsi="Book Antiqua" w:cs="Tahoma"/>
          <w:i/>
          <w:iCs/>
          <w:sz w:val="22"/>
          <w:szCs w:val="22"/>
        </w:rPr>
        <w:t>procedural</w:t>
      </w:r>
      <w:proofErr w:type="spellEnd"/>
      <w:r w:rsidRPr="00797135">
        <w:rPr>
          <w:rFonts w:ascii="Book Antiqua" w:hAnsi="Book Antiqua" w:cs="Tahoma"/>
          <w:i/>
          <w:iCs/>
          <w:sz w:val="22"/>
          <w:szCs w:val="22"/>
        </w:rPr>
        <w:t xml:space="preserve"> in </w:t>
      </w:r>
      <w:proofErr w:type="spellStart"/>
      <w:r w:rsidRPr="00797135">
        <w:rPr>
          <w:rFonts w:ascii="Book Antiqua" w:hAnsi="Book Antiqua" w:cs="Tahoma"/>
          <w:i/>
          <w:iCs/>
          <w:sz w:val="22"/>
          <w:szCs w:val="22"/>
        </w:rPr>
        <w:t>nature</w:t>
      </w:r>
      <w:proofErr w:type="spellEnd"/>
      <w:r w:rsidRPr="00797135">
        <w:rPr>
          <w:rFonts w:ascii="Book Antiqua" w:hAnsi="Book Antiqua" w:cs="Tahoma"/>
          <w:i/>
          <w:iCs/>
          <w:sz w:val="22"/>
          <w:szCs w:val="22"/>
        </w:rPr>
        <w:t xml:space="preserve">. The General Meeting </w:t>
      </w:r>
      <w:proofErr w:type="spellStart"/>
      <w:r w:rsidRPr="00797135">
        <w:rPr>
          <w:rFonts w:ascii="Book Antiqua" w:hAnsi="Book Antiqua" w:cs="Tahoma"/>
          <w:i/>
          <w:iCs/>
          <w:sz w:val="22"/>
          <w:szCs w:val="22"/>
        </w:rPr>
        <w:t>deliberates</w:t>
      </w:r>
      <w:proofErr w:type="spellEnd"/>
      <w:r w:rsidRPr="00797135">
        <w:rPr>
          <w:rFonts w:ascii="Book Antiqua" w:hAnsi="Book Antiqua" w:cs="Tahoma"/>
          <w:i/>
          <w:iCs/>
          <w:sz w:val="22"/>
          <w:szCs w:val="22"/>
        </w:rPr>
        <w:t xml:space="preserve"> in </w:t>
      </w:r>
      <w:proofErr w:type="spellStart"/>
      <w:r w:rsidRPr="00797135">
        <w:rPr>
          <w:rFonts w:ascii="Book Antiqua" w:hAnsi="Book Antiqua" w:cs="Tahoma"/>
          <w:i/>
          <w:iCs/>
          <w:sz w:val="22"/>
          <w:szCs w:val="22"/>
        </w:rPr>
        <w:t>accordance</w:t>
      </w:r>
      <w:proofErr w:type="spellEnd"/>
      <w:r w:rsidRPr="00797135">
        <w:rPr>
          <w:rFonts w:ascii="Book Antiqua" w:hAnsi="Book Antiqua" w:cs="Tahoma"/>
          <w:i/>
          <w:iCs/>
          <w:sz w:val="22"/>
          <w:szCs w:val="22"/>
        </w:rPr>
        <w:t xml:space="preserve"> with the </w:t>
      </w:r>
      <w:proofErr w:type="spellStart"/>
      <w:r w:rsidRPr="00797135">
        <w:rPr>
          <w:rFonts w:ascii="Book Antiqua" w:hAnsi="Book Antiqua" w:cs="Tahoma"/>
          <w:i/>
          <w:iCs/>
          <w:sz w:val="22"/>
          <w:szCs w:val="22"/>
        </w:rPr>
        <w:t>adopted</w:t>
      </w:r>
      <w:proofErr w:type="spellEnd"/>
      <w:r w:rsidRPr="00797135">
        <w:rPr>
          <w:rFonts w:ascii="Book Antiqua" w:hAnsi="Book Antiqua" w:cs="Tahoma"/>
          <w:i/>
          <w:iCs/>
          <w:sz w:val="22"/>
          <w:szCs w:val="22"/>
        </w:rPr>
        <w:t xml:space="preserve"> agenda, and in </w:t>
      </w:r>
      <w:proofErr w:type="spellStart"/>
      <w:r w:rsidRPr="00797135">
        <w:rPr>
          <w:rFonts w:ascii="Book Antiqua" w:hAnsi="Book Antiqua" w:cs="Tahoma"/>
          <w:i/>
          <w:iCs/>
          <w:sz w:val="22"/>
          <w:szCs w:val="22"/>
        </w:rPr>
        <w:t>accordance</w:t>
      </w:r>
      <w:proofErr w:type="spellEnd"/>
      <w:r w:rsidRPr="00797135">
        <w:rPr>
          <w:rFonts w:ascii="Book Antiqua" w:hAnsi="Book Antiqua" w:cs="Tahoma"/>
          <w:i/>
          <w:iCs/>
          <w:sz w:val="22"/>
          <w:szCs w:val="22"/>
        </w:rPr>
        <w:t xml:space="preserve"> with the </w:t>
      </w:r>
      <w:proofErr w:type="spellStart"/>
      <w:r w:rsidRPr="00797135">
        <w:rPr>
          <w:rFonts w:ascii="Book Antiqua" w:hAnsi="Book Antiqua" w:cs="Tahoma"/>
          <w:i/>
          <w:iCs/>
          <w:sz w:val="22"/>
          <w:szCs w:val="22"/>
        </w:rPr>
        <w:t>disposition</w:t>
      </w:r>
      <w:proofErr w:type="spellEnd"/>
      <w:r w:rsidRPr="00797135">
        <w:rPr>
          <w:rFonts w:ascii="Book Antiqua" w:hAnsi="Book Antiqua" w:cs="Tahoma"/>
          <w:i/>
          <w:iCs/>
          <w:sz w:val="22"/>
          <w:szCs w:val="22"/>
        </w:rPr>
        <w:t xml:space="preserve"> of </w:t>
      </w:r>
      <w:proofErr w:type="spellStart"/>
      <w:r w:rsidRPr="00797135">
        <w:rPr>
          <w:rFonts w:ascii="Book Antiqua" w:hAnsi="Book Antiqua" w:cs="Tahoma"/>
          <w:i/>
          <w:iCs/>
          <w:sz w:val="22"/>
          <w:szCs w:val="22"/>
        </w:rPr>
        <w:t>Article</w:t>
      </w:r>
      <w:proofErr w:type="spellEnd"/>
      <w:r w:rsidRPr="00797135">
        <w:rPr>
          <w:rFonts w:ascii="Book Antiqua" w:hAnsi="Book Antiqua" w:cs="Tahoma"/>
          <w:i/>
          <w:iCs/>
          <w:sz w:val="22"/>
          <w:szCs w:val="22"/>
        </w:rPr>
        <w:t xml:space="preserve"> 404 § 1 of the Commercial </w:t>
      </w:r>
      <w:proofErr w:type="spellStart"/>
      <w:r w:rsidRPr="00797135">
        <w:rPr>
          <w:rFonts w:ascii="Book Antiqua" w:hAnsi="Book Antiqua" w:cs="Tahoma"/>
          <w:i/>
          <w:iCs/>
          <w:sz w:val="22"/>
          <w:szCs w:val="22"/>
        </w:rPr>
        <w:t>Companies</w:t>
      </w:r>
      <w:proofErr w:type="spellEnd"/>
      <w:r w:rsidRPr="00797135">
        <w:rPr>
          <w:rFonts w:ascii="Book Antiqua" w:hAnsi="Book Antiqua" w:cs="Tahoma"/>
          <w:i/>
          <w:iCs/>
          <w:sz w:val="22"/>
          <w:szCs w:val="22"/>
        </w:rPr>
        <w:t xml:space="preserve"> </w:t>
      </w:r>
      <w:proofErr w:type="spellStart"/>
      <w:r w:rsidRPr="00797135">
        <w:rPr>
          <w:rFonts w:ascii="Book Antiqua" w:hAnsi="Book Antiqua" w:cs="Tahoma"/>
          <w:i/>
          <w:iCs/>
          <w:sz w:val="22"/>
          <w:szCs w:val="22"/>
        </w:rPr>
        <w:t>Code</w:t>
      </w:r>
      <w:proofErr w:type="spellEnd"/>
      <w:r w:rsidRPr="00797135">
        <w:rPr>
          <w:rFonts w:ascii="Book Antiqua" w:hAnsi="Book Antiqua" w:cs="Tahoma"/>
          <w:i/>
          <w:iCs/>
          <w:sz w:val="22"/>
          <w:szCs w:val="22"/>
        </w:rPr>
        <w:t xml:space="preserve">, a </w:t>
      </w:r>
      <w:proofErr w:type="spellStart"/>
      <w:r w:rsidRPr="00797135">
        <w:rPr>
          <w:rFonts w:ascii="Book Antiqua" w:hAnsi="Book Antiqua" w:cs="Tahoma"/>
          <w:i/>
          <w:iCs/>
          <w:sz w:val="22"/>
          <w:szCs w:val="22"/>
        </w:rPr>
        <w:t>duly</w:t>
      </w:r>
      <w:proofErr w:type="spellEnd"/>
      <w:r w:rsidRPr="00797135">
        <w:rPr>
          <w:rFonts w:ascii="Book Antiqua" w:hAnsi="Book Antiqua" w:cs="Tahoma"/>
          <w:i/>
          <w:iCs/>
          <w:sz w:val="22"/>
          <w:szCs w:val="22"/>
        </w:rPr>
        <w:t xml:space="preserve"> </w:t>
      </w:r>
      <w:proofErr w:type="spellStart"/>
      <w:r w:rsidRPr="00797135">
        <w:rPr>
          <w:rFonts w:ascii="Book Antiqua" w:hAnsi="Book Antiqua" w:cs="Tahoma"/>
          <w:i/>
          <w:iCs/>
          <w:sz w:val="22"/>
          <w:szCs w:val="22"/>
        </w:rPr>
        <w:t>convened</w:t>
      </w:r>
      <w:proofErr w:type="spellEnd"/>
      <w:r w:rsidRPr="00797135">
        <w:rPr>
          <w:rFonts w:ascii="Book Antiqua" w:hAnsi="Book Antiqua" w:cs="Tahoma"/>
          <w:i/>
          <w:iCs/>
          <w:sz w:val="22"/>
          <w:szCs w:val="22"/>
        </w:rPr>
        <w:t xml:space="preserve"> General Meeting </w:t>
      </w:r>
      <w:proofErr w:type="spellStart"/>
      <w:r w:rsidRPr="00797135">
        <w:rPr>
          <w:rFonts w:ascii="Book Antiqua" w:hAnsi="Book Antiqua" w:cs="Tahoma"/>
          <w:i/>
          <w:iCs/>
          <w:sz w:val="22"/>
          <w:szCs w:val="22"/>
        </w:rPr>
        <w:t>may</w:t>
      </w:r>
      <w:proofErr w:type="spellEnd"/>
      <w:r w:rsidRPr="00797135">
        <w:rPr>
          <w:rFonts w:ascii="Book Antiqua" w:hAnsi="Book Antiqua" w:cs="Tahoma"/>
          <w:i/>
          <w:iCs/>
          <w:sz w:val="22"/>
          <w:szCs w:val="22"/>
        </w:rPr>
        <w:t xml:space="preserve"> </w:t>
      </w:r>
      <w:proofErr w:type="spellStart"/>
      <w:r w:rsidRPr="00797135">
        <w:rPr>
          <w:rFonts w:ascii="Book Antiqua" w:hAnsi="Book Antiqua" w:cs="Tahoma"/>
          <w:i/>
          <w:iCs/>
          <w:sz w:val="22"/>
          <w:szCs w:val="22"/>
        </w:rPr>
        <w:t>effectively</w:t>
      </w:r>
      <w:proofErr w:type="spellEnd"/>
      <w:r w:rsidRPr="00797135">
        <w:rPr>
          <w:rFonts w:ascii="Book Antiqua" w:hAnsi="Book Antiqua" w:cs="Tahoma"/>
          <w:i/>
          <w:iCs/>
          <w:sz w:val="22"/>
          <w:szCs w:val="22"/>
        </w:rPr>
        <w:t xml:space="preserve"> </w:t>
      </w:r>
      <w:proofErr w:type="spellStart"/>
      <w:r w:rsidRPr="00797135">
        <w:rPr>
          <w:rFonts w:ascii="Book Antiqua" w:hAnsi="Book Antiqua" w:cs="Tahoma"/>
          <w:i/>
          <w:iCs/>
          <w:sz w:val="22"/>
          <w:szCs w:val="22"/>
        </w:rPr>
        <w:t>vote</w:t>
      </w:r>
      <w:proofErr w:type="spellEnd"/>
      <w:r w:rsidRPr="00797135">
        <w:rPr>
          <w:rFonts w:ascii="Book Antiqua" w:hAnsi="Book Antiqua" w:cs="Tahoma"/>
          <w:i/>
          <w:iCs/>
          <w:sz w:val="22"/>
          <w:szCs w:val="22"/>
        </w:rPr>
        <w:t xml:space="preserve"> </w:t>
      </w:r>
      <w:proofErr w:type="spellStart"/>
      <w:r w:rsidRPr="00797135">
        <w:rPr>
          <w:rFonts w:ascii="Book Antiqua" w:hAnsi="Book Antiqua" w:cs="Tahoma"/>
          <w:i/>
          <w:iCs/>
          <w:sz w:val="22"/>
          <w:szCs w:val="22"/>
        </w:rPr>
        <w:t>only</w:t>
      </w:r>
      <w:proofErr w:type="spellEnd"/>
      <w:r w:rsidRPr="00797135">
        <w:rPr>
          <w:rFonts w:ascii="Book Antiqua" w:hAnsi="Book Antiqua" w:cs="Tahoma"/>
          <w:i/>
          <w:iCs/>
          <w:sz w:val="22"/>
          <w:szCs w:val="22"/>
        </w:rPr>
        <w:t xml:space="preserve"> on the </w:t>
      </w:r>
      <w:proofErr w:type="spellStart"/>
      <w:r w:rsidRPr="00797135">
        <w:rPr>
          <w:rFonts w:ascii="Book Antiqua" w:hAnsi="Book Antiqua" w:cs="Tahoma"/>
          <w:i/>
          <w:iCs/>
          <w:sz w:val="22"/>
          <w:szCs w:val="22"/>
        </w:rPr>
        <w:t>resolutions</w:t>
      </w:r>
      <w:proofErr w:type="spellEnd"/>
      <w:r w:rsidRPr="00797135">
        <w:rPr>
          <w:rFonts w:ascii="Book Antiqua" w:hAnsi="Book Antiqua" w:cs="Tahoma"/>
          <w:i/>
          <w:iCs/>
          <w:sz w:val="22"/>
          <w:szCs w:val="22"/>
        </w:rPr>
        <w:t xml:space="preserve"> </w:t>
      </w:r>
      <w:proofErr w:type="spellStart"/>
      <w:r w:rsidRPr="00797135">
        <w:rPr>
          <w:rFonts w:ascii="Book Antiqua" w:hAnsi="Book Antiqua" w:cs="Tahoma"/>
          <w:i/>
          <w:iCs/>
          <w:sz w:val="22"/>
          <w:szCs w:val="22"/>
        </w:rPr>
        <w:t>included</w:t>
      </w:r>
      <w:proofErr w:type="spellEnd"/>
      <w:r w:rsidRPr="00797135">
        <w:rPr>
          <w:rFonts w:ascii="Book Antiqua" w:hAnsi="Book Antiqua" w:cs="Tahoma"/>
          <w:i/>
          <w:iCs/>
          <w:sz w:val="22"/>
          <w:szCs w:val="22"/>
        </w:rPr>
        <w:t xml:space="preserve"> in the agenda, </w:t>
      </w:r>
      <w:proofErr w:type="spellStart"/>
      <w:r w:rsidRPr="00797135">
        <w:rPr>
          <w:rFonts w:ascii="Book Antiqua" w:hAnsi="Book Antiqua" w:cs="Tahoma"/>
          <w:i/>
          <w:iCs/>
          <w:sz w:val="22"/>
          <w:szCs w:val="22"/>
        </w:rPr>
        <w:t>unless</w:t>
      </w:r>
      <w:proofErr w:type="spellEnd"/>
      <w:r w:rsidRPr="00797135">
        <w:rPr>
          <w:rFonts w:ascii="Book Antiqua" w:hAnsi="Book Antiqua" w:cs="Tahoma"/>
          <w:i/>
          <w:iCs/>
          <w:sz w:val="22"/>
          <w:szCs w:val="22"/>
        </w:rPr>
        <w:t xml:space="preserve"> the </w:t>
      </w:r>
      <w:proofErr w:type="spellStart"/>
      <w:r w:rsidRPr="00797135">
        <w:rPr>
          <w:rFonts w:ascii="Book Antiqua" w:hAnsi="Book Antiqua" w:cs="Tahoma"/>
          <w:i/>
          <w:iCs/>
          <w:sz w:val="22"/>
          <w:szCs w:val="22"/>
        </w:rPr>
        <w:t>entire</w:t>
      </w:r>
      <w:proofErr w:type="spellEnd"/>
      <w:r w:rsidRPr="00797135">
        <w:rPr>
          <w:rFonts w:ascii="Book Antiqua" w:hAnsi="Book Antiqua" w:cs="Tahoma"/>
          <w:i/>
          <w:iCs/>
          <w:sz w:val="22"/>
          <w:szCs w:val="22"/>
        </w:rPr>
        <w:t xml:space="preserve"> </w:t>
      </w:r>
      <w:proofErr w:type="spellStart"/>
      <w:r w:rsidRPr="00797135">
        <w:rPr>
          <w:rFonts w:ascii="Book Antiqua" w:hAnsi="Book Antiqua" w:cs="Tahoma"/>
          <w:i/>
          <w:iCs/>
          <w:sz w:val="22"/>
          <w:szCs w:val="22"/>
        </w:rPr>
        <w:t>share</w:t>
      </w:r>
      <w:proofErr w:type="spellEnd"/>
      <w:r w:rsidRPr="00797135">
        <w:rPr>
          <w:rFonts w:ascii="Book Antiqua" w:hAnsi="Book Antiqua" w:cs="Tahoma"/>
          <w:i/>
          <w:iCs/>
          <w:sz w:val="22"/>
          <w:szCs w:val="22"/>
        </w:rPr>
        <w:t xml:space="preserve"> </w:t>
      </w:r>
      <w:proofErr w:type="spellStart"/>
      <w:r w:rsidRPr="00797135">
        <w:rPr>
          <w:rFonts w:ascii="Book Antiqua" w:hAnsi="Book Antiqua" w:cs="Tahoma"/>
          <w:i/>
          <w:iCs/>
          <w:sz w:val="22"/>
          <w:szCs w:val="22"/>
        </w:rPr>
        <w:t>capital</w:t>
      </w:r>
      <w:proofErr w:type="spellEnd"/>
      <w:r w:rsidRPr="00797135">
        <w:rPr>
          <w:rFonts w:ascii="Book Antiqua" w:hAnsi="Book Antiqua" w:cs="Tahoma"/>
          <w:i/>
          <w:iCs/>
          <w:sz w:val="22"/>
          <w:szCs w:val="22"/>
        </w:rPr>
        <w:t xml:space="preserve"> </w:t>
      </w:r>
      <w:proofErr w:type="spellStart"/>
      <w:r w:rsidRPr="00797135">
        <w:rPr>
          <w:rFonts w:ascii="Book Antiqua" w:hAnsi="Book Antiqua" w:cs="Tahoma"/>
          <w:i/>
          <w:iCs/>
          <w:sz w:val="22"/>
          <w:szCs w:val="22"/>
        </w:rPr>
        <w:t>is</w:t>
      </w:r>
      <w:proofErr w:type="spellEnd"/>
      <w:r w:rsidRPr="00797135">
        <w:rPr>
          <w:rFonts w:ascii="Book Antiqua" w:hAnsi="Book Antiqua" w:cs="Tahoma"/>
          <w:i/>
          <w:iCs/>
          <w:sz w:val="22"/>
          <w:szCs w:val="22"/>
        </w:rPr>
        <w:t xml:space="preserve"> </w:t>
      </w:r>
      <w:proofErr w:type="spellStart"/>
      <w:r w:rsidRPr="00797135">
        <w:rPr>
          <w:rFonts w:ascii="Book Antiqua" w:hAnsi="Book Antiqua" w:cs="Tahoma"/>
          <w:i/>
          <w:iCs/>
          <w:sz w:val="22"/>
          <w:szCs w:val="22"/>
        </w:rPr>
        <w:t>represented</w:t>
      </w:r>
      <w:proofErr w:type="spellEnd"/>
      <w:r w:rsidRPr="00797135">
        <w:rPr>
          <w:rFonts w:ascii="Book Antiqua" w:hAnsi="Book Antiqua" w:cs="Tahoma"/>
          <w:i/>
          <w:iCs/>
          <w:sz w:val="22"/>
          <w:szCs w:val="22"/>
        </w:rPr>
        <w:t xml:space="preserve"> </w:t>
      </w:r>
      <w:proofErr w:type="spellStart"/>
      <w:r w:rsidRPr="00797135">
        <w:rPr>
          <w:rFonts w:ascii="Book Antiqua" w:hAnsi="Book Antiqua" w:cs="Tahoma"/>
          <w:i/>
          <w:iCs/>
          <w:sz w:val="22"/>
          <w:szCs w:val="22"/>
        </w:rPr>
        <w:t>at</w:t>
      </w:r>
      <w:proofErr w:type="spellEnd"/>
      <w:r w:rsidRPr="00797135">
        <w:rPr>
          <w:rFonts w:ascii="Book Antiqua" w:hAnsi="Book Antiqua" w:cs="Tahoma"/>
          <w:i/>
          <w:iCs/>
          <w:sz w:val="22"/>
          <w:szCs w:val="22"/>
        </w:rPr>
        <w:t xml:space="preserve"> the General Meeting and no one </w:t>
      </w:r>
      <w:proofErr w:type="spellStart"/>
      <w:r w:rsidRPr="00797135">
        <w:rPr>
          <w:rFonts w:ascii="Book Antiqua" w:hAnsi="Book Antiqua" w:cs="Tahoma"/>
          <w:i/>
          <w:iCs/>
          <w:sz w:val="22"/>
          <w:szCs w:val="22"/>
        </w:rPr>
        <w:t>attending</w:t>
      </w:r>
      <w:proofErr w:type="spellEnd"/>
      <w:r w:rsidRPr="00797135">
        <w:rPr>
          <w:rFonts w:ascii="Book Antiqua" w:hAnsi="Book Antiqua" w:cs="Tahoma"/>
          <w:i/>
          <w:iCs/>
          <w:sz w:val="22"/>
          <w:szCs w:val="22"/>
        </w:rPr>
        <w:t xml:space="preserve"> </w:t>
      </w:r>
      <w:proofErr w:type="spellStart"/>
      <w:r w:rsidRPr="00797135">
        <w:rPr>
          <w:rFonts w:ascii="Book Antiqua" w:hAnsi="Book Antiqua" w:cs="Tahoma"/>
          <w:i/>
          <w:iCs/>
          <w:sz w:val="22"/>
          <w:szCs w:val="22"/>
        </w:rPr>
        <w:t>has</w:t>
      </w:r>
      <w:proofErr w:type="spellEnd"/>
      <w:r w:rsidRPr="00797135">
        <w:rPr>
          <w:rFonts w:ascii="Book Antiqua" w:hAnsi="Book Antiqua" w:cs="Tahoma"/>
          <w:i/>
          <w:iCs/>
          <w:sz w:val="22"/>
          <w:szCs w:val="22"/>
        </w:rPr>
        <w:t xml:space="preserve"> </w:t>
      </w:r>
      <w:proofErr w:type="spellStart"/>
      <w:r w:rsidRPr="00797135">
        <w:rPr>
          <w:rFonts w:ascii="Book Antiqua" w:hAnsi="Book Antiqua" w:cs="Tahoma"/>
          <w:i/>
          <w:iCs/>
          <w:sz w:val="22"/>
          <w:szCs w:val="22"/>
        </w:rPr>
        <w:t>objected</w:t>
      </w:r>
      <w:proofErr w:type="spellEnd"/>
      <w:r w:rsidRPr="00797135">
        <w:rPr>
          <w:rFonts w:ascii="Book Antiqua" w:hAnsi="Book Antiqua" w:cs="Tahoma"/>
          <w:i/>
          <w:iCs/>
          <w:sz w:val="22"/>
          <w:szCs w:val="22"/>
        </w:rPr>
        <w:t xml:space="preserve"> to </w:t>
      </w:r>
      <w:proofErr w:type="spellStart"/>
      <w:r w:rsidRPr="00797135">
        <w:rPr>
          <w:rFonts w:ascii="Book Antiqua" w:hAnsi="Book Antiqua" w:cs="Tahoma"/>
          <w:i/>
          <w:iCs/>
          <w:sz w:val="22"/>
          <w:szCs w:val="22"/>
        </w:rPr>
        <w:t>voting</w:t>
      </w:r>
      <w:proofErr w:type="spellEnd"/>
      <w:r w:rsidRPr="00797135">
        <w:rPr>
          <w:rFonts w:ascii="Book Antiqua" w:hAnsi="Book Antiqua" w:cs="Tahoma"/>
          <w:i/>
          <w:iCs/>
          <w:sz w:val="22"/>
          <w:szCs w:val="22"/>
        </w:rPr>
        <w:t xml:space="preserve"> </w:t>
      </w:r>
      <w:proofErr w:type="spellStart"/>
      <w:r w:rsidRPr="00797135">
        <w:rPr>
          <w:rFonts w:ascii="Book Antiqua" w:hAnsi="Book Antiqua" w:cs="Tahoma"/>
          <w:i/>
          <w:iCs/>
          <w:sz w:val="22"/>
          <w:szCs w:val="22"/>
        </w:rPr>
        <w:t>beyond</w:t>
      </w:r>
      <w:proofErr w:type="spellEnd"/>
      <w:r w:rsidRPr="00797135">
        <w:rPr>
          <w:rFonts w:ascii="Book Antiqua" w:hAnsi="Book Antiqua" w:cs="Tahoma"/>
          <w:i/>
          <w:iCs/>
          <w:sz w:val="22"/>
          <w:szCs w:val="22"/>
        </w:rPr>
        <w:t xml:space="preserve"> the </w:t>
      </w:r>
      <w:proofErr w:type="spellStart"/>
      <w:r w:rsidRPr="00797135">
        <w:rPr>
          <w:rFonts w:ascii="Book Antiqua" w:hAnsi="Book Antiqua" w:cs="Tahoma"/>
          <w:i/>
          <w:iCs/>
          <w:sz w:val="22"/>
          <w:szCs w:val="22"/>
        </w:rPr>
        <w:t>subject</w:t>
      </w:r>
      <w:proofErr w:type="spellEnd"/>
      <w:r w:rsidRPr="00797135">
        <w:rPr>
          <w:rFonts w:ascii="Book Antiqua" w:hAnsi="Book Antiqua" w:cs="Tahoma"/>
          <w:i/>
          <w:iCs/>
          <w:sz w:val="22"/>
          <w:szCs w:val="22"/>
        </w:rPr>
        <w:t xml:space="preserve"> of the agenda. The agenda </w:t>
      </w:r>
      <w:proofErr w:type="spellStart"/>
      <w:r w:rsidRPr="00797135">
        <w:rPr>
          <w:rFonts w:ascii="Book Antiqua" w:hAnsi="Book Antiqua" w:cs="Tahoma"/>
          <w:i/>
          <w:iCs/>
          <w:sz w:val="22"/>
          <w:szCs w:val="22"/>
        </w:rPr>
        <w:t>is</w:t>
      </w:r>
      <w:proofErr w:type="spellEnd"/>
      <w:r w:rsidRPr="00797135">
        <w:rPr>
          <w:rFonts w:ascii="Book Antiqua" w:hAnsi="Book Antiqua" w:cs="Tahoma"/>
          <w:i/>
          <w:iCs/>
          <w:sz w:val="22"/>
          <w:szCs w:val="22"/>
        </w:rPr>
        <w:t xml:space="preserve"> </w:t>
      </w:r>
      <w:proofErr w:type="spellStart"/>
      <w:r w:rsidRPr="00797135">
        <w:rPr>
          <w:rFonts w:ascii="Book Antiqua" w:hAnsi="Book Antiqua" w:cs="Tahoma"/>
          <w:i/>
          <w:iCs/>
          <w:sz w:val="22"/>
          <w:szCs w:val="22"/>
        </w:rPr>
        <w:t>provided</w:t>
      </w:r>
      <w:proofErr w:type="spellEnd"/>
      <w:r w:rsidRPr="00797135">
        <w:rPr>
          <w:rFonts w:ascii="Book Antiqua" w:hAnsi="Book Antiqua" w:cs="Tahoma"/>
          <w:i/>
          <w:iCs/>
          <w:sz w:val="22"/>
          <w:szCs w:val="22"/>
        </w:rPr>
        <w:t xml:space="preserve"> for in the </w:t>
      </w:r>
      <w:proofErr w:type="spellStart"/>
      <w:r w:rsidRPr="00797135">
        <w:rPr>
          <w:rFonts w:ascii="Book Antiqua" w:hAnsi="Book Antiqua" w:cs="Tahoma"/>
          <w:i/>
          <w:iCs/>
          <w:sz w:val="22"/>
          <w:szCs w:val="22"/>
        </w:rPr>
        <w:t>notice</w:t>
      </w:r>
      <w:proofErr w:type="spellEnd"/>
      <w:r w:rsidRPr="00797135">
        <w:rPr>
          <w:rFonts w:ascii="Book Antiqua" w:hAnsi="Book Antiqua" w:cs="Tahoma"/>
          <w:i/>
          <w:iCs/>
          <w:sz w:val="22"/>
          <w:szCs w:val="22"/>
        </w:rPr>
        <w:t xml:space="preserve"> </w:t>
      </w:r>
      <w:proofErr w:type="spellStart"/>
      <w:r w:rsidRPr="00797135">
        <w:rPr>
          <w:rFonts w:ascii="Book Antiqua" w:hAnsi="Book Antiqua" w:cs="Tahoma"/>
          <w:i/>
          <w:iCs/>
          <w:sz w:val="22"/>
          <w:szCs w:val="22"/>
        </w:rPr>
        <w:t>convening</w:t>
      </w:r>
      <w:proofErr w:type="spellEnd"/>
      <w:r w:rsidRPr="00797135">
        <w:rPr>
          <w:rFonts w:ascii="Book Antiqua" w:hAnsi="Book Antiqua" w:cs="Tahoma"/>
          <w:i/>
          <w:iCs/>
          <w:sz w:val="22"/>
          <w:szCs w:val="22"/>
        </w:rPr>
        <w:t xml:space="preserve"> th</w:t>
      </w:r>
      <w:r>
        <w:rPr>
          <w:rFonts w:ascii="Book Antiqua" w:hAnsi="Book Antiqua" w:cs="Tahoma"/>
          <w:i/>
          <w:iCs/>
          <w:sz w:val="22"/>
          <w:szCs w:val="22"/>
        </w:rPr>
        <w:t xml:space="preserve">e </w:t>
      </w:r>
      <w:proofErr w:type="spellStart"/>
      <w:r>
        <w:rPr>
          <w:rFonts w:ascii="Book Antiqua" w:hAnsi="Book Antiqua" w:cs="Tahoma"/>
          <w:i/>
          <w:iCs/>
          <w:sz w:val="22"/>
          <w:szCs w:val="22"/>
        </w:rPr>
        <w:t>Extraordinary</w:t>
      </w:r>
      <w:proofErr w:type="spellEnd"/>
      <w:r>
        <w:rPr>
          <w:rFonts w:ascii="Book Antiqua" w:hAnsi="Book Antiqua" w:cs="Tahoma"/>
          <w:i/>
          <w:iCs/>
          <w:sz w:val="22"/>
          <w:szCs w:val="22"/>
        </w:rPr>
        <w:t xml:space="preserve"> General Meeting</w:t>
      </w:r>
      <w:r w:rsidR="00F56A7E" w:rsidRPr="00D439F1">
        <w:rPr>
          <w:rFonts w:ascii="Book Antiqua" w:hAnsi="Book Antiqua" w:cs="Tahoma"/>
          <w:i/>
          <w:iCs/>
          <w:sz w:val="22"/>
          <w:szCs w:val="22"/>
          <w:lang w:val="en-US"/>
        </w:rPr>
        <w:t>.</w:t>
      </w:r>
    </w:p>
    <w:p w14:paraId="293BC02F" w14:textId="77777777" w:rsidR="00F56A7E" w:rsidRPr="00D439F1" w:rsidRDefault="00F56A7E" w:rsidP="00F56A7E">
      <w:pPr>
        <w:pStyle w:val="Tekstpodstawowy2"/>
        <w:spacing w:line="276" w:lineRule="auto"/>
        <w:rPr>
          <w:rFonts w:ascii="Book Antiqua" w:hAnsi="Book Antiqua" w:cs="Tahoma"/>
          <w:i/>
          <w:iCs/>
          <w:sz w:val="22"/>
          <w:szCs w:val="22"/>
          <w:lang w:val="en-US"/>
        </w:rPr>
      </w:pPr>
    </w:p>
    <w:p w14:paraId="01091EFF" w14:textId="6DD1B302" w:rsidR="00F56A7E" w:rsidRPr="00D439F1" w:rsidRDefault="00F56A7E" w:rsidP="00F56A7E">
      <w:pPr>
        <w:pStyle w:val="CM3"/>
        <w:spacing w:after="0" w:line="276" w:lineRule="auto"/>
        <w:jc w:val="center"/>
        <w:rPr>
          <w:rFonts w:ascii="Book Antiqua" w:hAnsi="Book Antiqua" w:cs="Tahoma"/>
          <w:sz w:val="22"/>
          <w:szCs w:val="22"/>
          <w:lang w:val="en-US"/>
        </w:rPr>
      </w:pPr>
      <w:r w:rsidRPr="00D439F1">
        <w:rPr>
          <w:rFonts w:ascii="Book Antiqua" w:hAnsi="Book Antiqua" w:cs="Tahoma"/>
          <w:b/>
          <w:bCs/>
          <w:sz w:val="22"/>
          <w:szCs w:val="22"/>
          <w:lang w:val="en-US"/>
        </w:rPr>
        <w:t xml:space="preserve">„Resolution </w:t>
      </w:r>
      <w:bookmarkStart w:id="1" w:name="_GoBack"/>
      <w:bookmarkEnd w:id="1"/>
      <w:r w:rsidRPr="007576BB">
        <w:rPr>
          <w:rFonts w:ascii="Book Antiqua" w:hAnsi="Book Antiqua" w:cs="Tahoma"/>
          <w:b/>
          <w:bCs/>
          <w:sz w:val="22"/>
          <w:szCs w:val="22"/>
          <w:lang w:val="en-US"/>
        </w:rPr>
        <w:t xml:space="preserve">No. </w:t>
      </w:r>
      <w:r w:rsidR="00D01958" w:rsidRPr="007576BB">
        <w:rPr>
          <w:rFonts w:ascii="Book Antiqua" w:hAnsi="Book Antiqua" w:cs="Tahoma"/>
          <w:b/>
          <w:bCs/>
          <w:sz w:val="22"/>
          <w:szCs w:val="22"/>
          <w:lang w:val="en-US"/>
        </w:rPr>
        <w:t>5</w:t>
      </w:r>
    </w:p>
    <w:p w14:paraId="55F6CBFE" w14:textId="77777777" w:rsidR="00F56A7E" w:rsidRPr="00D439F1" w:rsidRDefault="00F56A7E" w:rsidP="00F56A7E">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of the Extraordinary General Meeting of</w:t>
      </w:r>
    </w:p>
    <w:p w14:paraId="77FCA151" w14:textId="77777777" w:rsidR="00F56A7E" w:rsidRPr="00D439F1" w:rsidRDefault="00F56A7E" w:rsidP="00F56A7E">
      <w:pPr>
        <w:pStyle w:val="Default"/>
        <w:spacing w:line="276" w:lineRule="auto"/>
        <w:ind w:right="-78"/>
        <w:jc w:val="center"/>
        <w:rPr>
          <w:rFonts w:ascii="Book Antiqua" w:hAnsi="Book Antiqua" w:cs="Tahoma"/>
          <w:b/>
          <w:bCs/>
          <w:color w:val="auto"/>
          <w:sz w:val="22"/>
          <w:szCs w:val="22"/>
          <w:lang w:val="en-US"/>
        </w:rPr>
      </w:pPr>
      <w:proofErr w:type="spellStart"/>
      <w:r w:rsidRPr="00D439F1">
        <w:rPr>
          <w:rFonts w:ascii="Book Antiqua" w:hAnsi="Book Antiqua" w:cs="Tahoma"/>
          <w:b/>
          <w:bCs/>
          <w:color w:val="auto"/>
          <w:sz w:val="22"/>
          <w:szCs w:val="22"/>
          <w:lang w:val="en-US"/>
        </w:rPr>
        <w:t>ManyDev</w:t>
      </w:r>
      <w:proofErr w:type="spellEnd"/>
      <w:r w:rsidRPr="00D439F1">
        <w:rPr>
          <w:rFonts w:ascii="Book Antiqua" w:hAnsi="Book Antiqua" w:cs="Tahoma"/>
          <w:b/>
          <w:bCs/>
          <w:color w:val="auto"/>
          <w:sz w:val="22"/>
          <w:szCs w:val="22"/>
          <w:lang w:val="en-US"/>
        </w:rPr>
        <w:t xml:space="preserve"> Studio SE with its registered office in Warsaw</w:t>
      </w:r>
    </w:p>
    <w:p w14:paraId="31C5A81F" w14:textId="1070B377" w:rsidR="00F56A7E" w:rsidRPr="00D439F1" w:rsidRDefault="00F56A7E" w:rsidP="00F56A7E">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 xml:space="preserve">of </w:t>
      </w:r>
      <w:r w:rsidR="00F156E5">
        <w:rPr>
          <w:rFonts w:ascii="Book Antiqua" w:hAnsi="Book Antiqua" w:cs="Tahoma"/>
          <w:b/>
          <w:bCs/>
          <w:color w:val="auto"/>
          <w:sz w:val="22"/>
          <w:szCs w:val="22"/>
          <w:lang w:val="en-US"/>
        </w:rPr>
        <w:t>January 2</w:t>
      </w:r>
      <w:r w:rsidR="00F156E5">
        <w:rPr>
          <w:rFonts w:ascii="Book Antiqua" w:hAnsi="Book Antiqua" w:cs="Tahoma"/>
          <w:b/>
          <w:bCs/>
          <w:color w:val="auto"/>
          <w:sz w:val="22"/>
          <w:szCs w:val="22"/>
          <w:vertAlign w:val="superscript"/>
          <w:lang w:val="en-US"/>
        </w:rPr>
        <w:t>nd</w:t>
      </w:r>
      <w:r w:rsidR="00852CAA" w:rsidRPr="00326FCA">
        <w:rPr>
          <w:rFonts w:ascii="Book Antiqua" w:hAnsi="Book Antiqua" w:cs="Tahoma"/>
          <w:b/>
          <w:bCs/>
          <w:color w:val="auto"/>
          <w:sz w:val="22"/>
          <w:szCs w:val="22"/>
          <w:lang w:val="en-US"/>
        </w:rPr>
        <w:t xml:space="preserve"> </w:t>
      </w:r>
      <w:r w:rsidRPr="00D439F1">
        <w:rPr>
          <w:rFonts w:ascii="Book Antiqua" w:hAnsi="Book Antiqua" w:cs="Tahoma"/>
          <w:b/>
          <w:bCs/>
          <w:color w:val="auto"/>
          <w:sz w:val="22"/>
          <w:szCs w:val="22"/>
          <w:lang w:val="en-US"/>
        </w:rPr>
        <w:t xml:space="preserve"> 202</w:t>
      </w:r>
      <w:r w:rsidR="00F156E5">
        <w:rPr>
          <w:rFonts w:ascii="Book Antiqua" w:hAnsi="Book Antiqua" w:cs="Tahoma"/>
          <w:b/>
          <w:bCs/>
          <w:color w:val="auto"/>
          <w:sz w:val="22"/>
          <w:szCs w:val="22"/>
          <w:lang w:val="en-US"/>
        </w:rPr>
        <w:t>5</w:t>
      </w:r>
    </w:p>
    <w:p w14:paraId="06CF854E" w14:textId="0D62DC63" w:rsidR="00F56A7E" w:rsidRPr="00D439F1" w:rsidRDefault="00901901" w:rsidP="00F56A7E">
      <w:pPr>
        <w:pStyle w:val="Default"/>
        <w:jc w:val="center"/>
        <w:rPr>
          <w:rFonts w:ascii="Book Antiqua" w:hAnsi="Book Antiqua" w:cs="Tahoma"/>
          <w:sz w:val="22"/>
          <w:szCs w:val="22"/>
          <w:u w:val="single"/>
          <w:lang w:val="en-US"/>
        </w:rPr>
      </w:pPr>
      <w:r w:rsidRPr="00D439F1">
        <w:rPr>
          <w:rFonts w:ascii="Book Antiqua" w:hAnsi="Book Antiqua" w:cs="Tahoma"/>
          <w:sz w:val="22"/>
          <w:szCs w:val="22"/>
          <w:u w:val="single"/>
          <w:lang w:val="en-US"/>
        </w:rPr>
        <w:t>on the appointment of a member of the Supervisory Board of the Company</w:t>
      </w:r>
    </w:p>
    <w:p w14:paraId="6239C538" w14:textId="77777777" w:rsidR="00F56A7E" w:rsidRPr="00D439F1" w:rsidRDefault="00F56A7E" w:rsidP="00F56A7E">
      <w:pPr>
        <w:pStyle w:val="Default"/>
        <w:jc w:val="center"/>
        <w:rPr>
          <w:rFonts w:ascii="Book Antiqua" w:hAnsi="Book Antiqua" w:cs="Tahoma"/>
          <w:i/>
          <w:sz w:val="22"/>
          <w:szCs w:val="22"/>
          <w:lang w:val="en-US"/>
        </w:rPr>
      </w:pPr>
    </w:p>
    <w:p w14:paraId="5D4FE4E9" w14:textId="77777777" w:rsidR="00F56A7E" w:rsidRPr="00D439F1" w:rsidRDefault="00F56A7E" w:rsidP="00F56A7E">
      <w:pPr>
        <w:pStyle w:val="Default"/>
        <w:jc w:val="center"/>
        <w:rPr>
          <w:rFonts w:ascii="Book Antiqua" w:hAnsi="Book Antiqua" w:cs="Tahoma"/>
          <w:sz w:val="22"/>
          <w:szCs w:val="22"/>
          <w:lang w:val="en-US"/>
        </w:rPr>
      </w:pPr>
      <w:r w:rsidRPr="00D439F1">
        <w:rPr>
          <w:rFonts w:ascii="Book Antiqua" w:hAnsi="Book Antiqua" w:cs="Tahoma"/>
          <w:sz w:val="22"/>
          <w:szCs w:val="22"/>
          <w:lang w:val="en-US"/>
        </w:rPr>
        <w:t>§1</w:t>
      </w:r>
    </w:p>
    <w:p w14:paraId="7048E011" w14:textId="3A9197BB" w:rsidR="00F56A7E" w:rsidRPr="00D439F1" w:rsidRDefault="00901901" w:rsidP="00F56A7E">
      <w:pPr>
        <w:pStyle w:val="Default"/>
        <w:jc w:val="both"/>
        <w:rPr>
          <w:rFonts w:ascii="Book Antiqua" w:hAnsi="Book Antiqua" w:cs="Tahoma"/>
          <w:sz w:val="22"/>
          <w:szCs w:val="22"/>
          <w:lang w:val="en-US"/>
        </w:rPr>
      </w:pPr>
      <w:r w:rsidRPr="00D439F1">
        <w:rPr>
          <w:rFonts w:ascii="Book Antiqua" w:hAnsi="Book Antiqua" w:cs="Tahoma"/>
          <w:sz w:val="22"/>
          <w:szCs w:val="22"/>
          <w:lang w:val="en-US"/>
        </w:rPr>
        <w:t>Pursuant to Article 385 §1 of the Code of Commercial Companies and § 18 section 1 of the Company's Articles of Association, the Extraordinary General Meeting appoints Mr./Ms. ,,,,,,,,,,,,,,,,,,,,,,,,,,,,, as a member of the Company's Supervisory Board.</w:t>
      </w:r>
    </w:p>
    <w:p w14:paraId="593FB3B9" w14:textId="77777777" w:rsidR="00901901" w:rsidRPr="00D439F1" w:rsidRDefault="00901901" w:rsidP="00F56A7E">
      <w:pPr>
        <w:pStyle w:val="Default"/>
        <w:jc w:val="both"/>
        <w:rPr>
          <w:rFonts w:ascii="Book Antiqua" w:hAnsi="Book Antiqua" w:cs="Tahoma"/>
          <w:sz w:val="22"/>
          <w:szCs w:val="22"/>
          <w:lang w:val="en-US"/>
        </w:rPr>
      </w:pPr>
    </w:p>
    <w:p w14:paraId="36C8DA52" w14:textId="77777777" w:rsidR="00F56A7E" w:rsidRPr="00D439F1" w:rsidRDefault="00F56A7E" w:rsidP="00F56A7E">
      <w:pPr>
        <w:pStyle w:val="Default"/>
        <w:jc w:val="center"/>
        <w:rPr>
          <w:rFonts w:ascii="Book Antiqua" w:hAnsi="Book Antiqua" w:cs="Tahoma"/>
          <w:sz w:val="22"/>
          <w:szCs w:val="22"/>
          <w:lang w:val="en-US"/>
        </w:rPr>
      </w:pPr>
      <w:r w:rsidRPr="00D439F1">
        <w:rPr>
          <w:rFonts w:ascii="Book Antiqua" w:hAnsi="Book Antiqua" w:cs="Tahoma"/>
          <w:sz w:val="22"/>
          <w:szCs w:val="22"/>
          <w:lang w:val="en-US"/>
        </w:rPr>
        <w:t>§2</w:t>
      </w:r>
    </w:p>
    <w:p w14:paraId="526C563A" w14:textId="56E98FD5" w:rsidR="00F56A7E" w:rsidRPr="00D439F1" w:rsidRDefault="00901901" w:rsidP="00F56A7E">
      <w:pPr>
        <w:pStyle w:val="Default"/>
        <w:rPr>
          <w:rFonts w:ascii="Book Antiqua" w:hAnsi="Book Antiqua" w:cs="Tahoma"/>
          <w:sz w:val="22"/>
          <w:szCs w:val="22"/>
          <w:lang w:val="en-US"/>
        </w:rPr>
      </w:pPr>
      <w:r w:rsidRPr="00D439F1">
        <w:rPr>
          <w:rFonts w:ascii="Book Antiqua" w:hAnsi="Book Antiqua" w:cs="Tahoma"/>
          <w:sz w:val="22"/>
          <w:szCs w:val="22"/>
          <w:lang w:val="en-US"/>
        </w:rPr>
        <w:t>The resolution comes into force upon its adoption.”</w:t>
      </w:r>
    </w:p>
    <w:p w14:paraId="2134D221" w14:textId="77777777" w:rsidR="00F56A7E" w:rsidRPr="00D439F1" w:rsidRDefault="00F56A7E" w:rsidP="00F56A7E">
      <w:pPr>
        <w:pStyle w:val="Default"/>
        <w:rPr>
          <w:rFonts w:ascii="Book Antiqua" w:hAnsi="Book Antiqua" w:cs="Tahoma"/>
          <w:sz w:val="22"/>
          <w:szCs w:val="22"/>
          <w:lang w:val="en-US"/>
        </w:rPr>
      </w:pPr>
    </w:p>
    <w:p w14:paraId="026DF46A" w14:textId="2840CCBA" w:rsidR="00F56A7E" w:rsidRPr="00D439F1" w:rsidRDefault="00901901" w:rsidP="00F56A7E">
      <w:pPr>
        <w:pStyle w:val="Default"/>
        <w:jc w:val="center"/>
        <w:rPr>
          <w:rFonts w:ascii="Book Antiqua" w:hAnsi="Book Antiqua" w:cs="Tahoma"/>
          <w:i/>
          <w:sz w:val="22"/>
          <w:szCs w:val="22"/>
          <w:lang w:val="en-US"/>
        </w:rPr>
      </w:pPr>
      <w:r w:rsidRPr="00D439F1">
        <w:rPr>
          <w:rFonts w:ascii="Book Antiqua" w:hAnsi="Book Antiqua" w:cs="Tahoma"/>
          <w:i/>
          <w:sz w:val="22"/>
          <w:szCs w:val="22"/>
          <w:lang w:val="en-US"/>
        </w:rPr>
        <w:t>JUSTIFICATION OF THE DRAFT RESOLUTION OF THE GENERAL MEETING</w:t>
      </w:r>
    </w:p>
    <w:p w14:paraId="4F46315E" w14:textId="77777777" w:rsidR="00F56A7E" w:rsidRPr="00D439F1" w:rsidRDefault="00F56A7E" w:rsidP="00F56A7E">
      <w:pPr>
        <w:pStyle w:val="Default"/>
        <w:jc w:val="center"/>
        <w:rPr>
          <w:rFonts w:ascii="Book Antiqua" w:hAnsi="Book Antiqua" w:cs="Tahoma"/>
          <w:i/>
          <w:sz w:val="22"/>
          <w:szCs w:val="22"/>
          <w:lang w:val="en-US"/>
        </w:rPr>
      </w:pPr>
    </w:p>
    <w:p w14:paraId="1229A550" w14:textId="293ACB99" w:rsidR="00F56A7E" w:rsidRPr="00D439F1" w:rsidRDefault="00404404" w:rsidP="00F56A7E">
      <w:pPr>
        <w:pStyle w:val="Default"/>
        <w:jc w:val="both"/>
        <w:rPr>
          <w:rFonts w:ascii="Book Antiqua" w:hAnsi="Book Antiqua" w:cs="Tahoma"/>
          <w:i/>
          <w:sz w:val="22"/>
          <w:szCs w:val="22"/>
          <w:lang w:val="en-US"/>
        </w:rPr>
      </w:pPr>
      <w:r w:rsidRPr="00D439F1">
        <w:rPr>
          <w:rFonts w:ascii="Book Antiqua" w:hAnsi="Book Antiqua" w:cs="Tahoma"/>
          <w:i/>
          <w:sz w:val="22"/>
          <w:szCs w:val="22"/>
          <w:lang w:val="en-US"/>
        </w:rPr>
        <w:t>According to §18 section 1 of the Company's Articles of Association, the</w:t>
      </w:r>
      <w:r w:rsidR="00F156E5">
        <w:rPr>
          <w:rFonts w:ascii="Book Antiqua" w:hAnsi="Book Antiqua" w:cs="Tahoma"/>
          <w:i/>
          <w:sz w:val="22"/>
          <w:szCs w:val="22"/>
          <w:lang w:val="en-US"/>
        </w:rPr>
        <w:t xml:space="preserve"> Supervisory Board consists of 6</w:t>
      </w:r>
      <w:r w:rsidRPr="00D439F1">
        <w:rPr>
          <w:rFonts w:ascii="Book Antiqua" w:hAnsi="Book Antiqua" w:cs="Tahoma"/>
          <w:i/>
          <w:sz w:val="22"/>
          <w:szCs w:val="22"/>
          <w:lang w:val="en-US"/>
        </w:rPr>
        <w:t xml:space="preserve"> members elected by the General Meeting. Appointment and dismissal of Supervisory Board members is within the competence of the General Meeting. As a result of the resignation of a member of the Supervisory Board, it was necessary to appoint a new person to the Company's Supervisory Board.</w:t>
      </w:r>
    </w:p>
    <w:p w14:paraId="3BAE466F" w14:textId="77777777" w:rsidR="0060230B" w:rsidRPr="00D439F1" w:rsidRDefault="0060230B">
      <w:pPr>
        <w:rPr>
          <w:lang w:val="en-US"/>
        </w:rPr>
      </w:pPr>
    </w:p>
    <w:sectPr w:rsidR="0060230B" w:rsidRPr="00D439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82B55"/>
    <w:multiLevelType w:val="hybridMultilevel"/>
    <w:tmpl w:val="4528A4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0295306"/>
    <w:multiLevelType w:val="hybridMultilevel"/>
    <w:tmpl w:val="A3F0B0A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740D569E"/>
    <w:multiLevelType w:val="hybridMultilevel"/>
    <w:tmpl w:val="454A7B4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E66"/>
    <w:rsid w:val="000003ED"/>
    <w:rsid w:val="00072A31"/>
    <w:rsid w:val="00144D36"/>
    <w:rsid w:val="00210063"/>
    <w:rsid w:val="002B2834"/>
    <w:rsid w:val="002C114B"/>
    <w:rsid w:val="00326FCA"/>
    <w:rsid w:val="0035458E"/>
    <w:rsid w:val="00404404"/>
    <w:rsid w:val="00442E66"/>
    <w:rsid w:val="0046404E"/>
    <w:rsid w:val="005B7A5A"/>
    <w:rsid w:val="0060230B"/>
    <w:rsid w:val="006E6270"/>
    <w:rsid w:val="00733E4E"/>
    <w:rsid w:val="007576BB"/>
    <w:rsid w:val="00797135"/>
    <w:rsid w:val="00852CAA"/>
    <w:rsid w:val="00890304"/>
    <w:rsid w:val="008A6264"/>
    <w:rsid w:val="00901901"/>
    <w:rsid w:val="00A15FF1"/>
    <w:rsid w:val="00BE6880"/>
    <w:rsid w:val="00C754B0"/>
    <w:rsid w:val="00D01958"/>
    <w:rsid w:val="00D439F1"/>
    <w:rsid w:val="00D505CD"/>
    <w:rsid w:val="00E37647"/>
    <w:rsid w:val="00F156E5"/>
    <w:rsid w:val="00F56A7E"/>
    <w:rsid w:val="00FB3C63"/>
    <w:rsid w:val="00FB44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16DBB"/>
  <w15:chartTrackingRefBased/>
  <w15:docId w15:val="{22E9586A-A8B7-457B-B37B-49660372E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56A7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F56A7E"/>
    <w:pPr>
      <w:spacing w:before="100" w:beforeAutospacing="1" w:after="100" w:afterAutospacing="1"/>
    </w:pPr>
  </w:style>
  <w:style w:type="paragraph" w:styleId="Tekstkomentarza">
    <w:name w:val="annotation text"/>
    <w:basedOn w:val="Normalny"/>
    <w:link w:val="TekstkomentarzaZnak"/>
    <w:uiPriority w:val="99"/>
    <w:semiHidden/>
    <w:unhideWhenUsed/>
    <w:rsid w:val="00F56A7E"/>
    <w:rPr>
      <w:sz w:val="20"/>
      <w:szCs w:val="20"/>
    </w:rPr>
  </w:style>
  <w:style w:type="character" w:customStyle="1" w:styleId="TekstkomentarzaZnak">
    <w:name w:val="Tekst komentarza Znak"/>
    <w:basedOn w:val="Domylnaczcionkaakapitu"/>
    <w:link w:val="Tekstkomentarza"/>
    <w:uiPriority w:val="99"/>
    <w:semiHidden/>
    <w:rsid w:val="00F56A7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semiHidden/>
    <w:unhideWhenUsed/>
    <w:rsid w:val="00F56A7E"/>
    <w:pPr>
      <w:jc w:val="both"/>
    </w:pPr>
    <w:rPr>
      <w:sz w:val="28"/>
      <w:szCs w:val="20"/>
      <w:lang w:val="x-none" w:eastAsia="x-none"/>
    </w:rPr>
  </w:style>
  <w:style w:type="character" w:customStyle="1" w:styleId="Tekstpodstawowy2Znak">
    <w:name w:val="Tekst podstawowy 2 Znak"/>
    <w:basedOn w:val="Domylnaczcionkaakapitu"/>
    <w:link w:val="Tekstpodstawowy2"/>
    <w:uiPriority w:val="99"/>
    <w:semiHidden/>
    <w:rsid w:val="00F56A7E"/>
    <w:rPr>
      <w:rFonts w:ascii="Times New Roman" w:eastAsia="Times New Roman" w:hAnsi="Times New Roman" w:cs="Times New Roman"/>
      <w:sz w:val="28"/>
      <w:szCs w:val="20"/>
      <w:lang w:val="x-none" w:eastAsia="x-none"/>
    </w:rPr>
  </w:style>
  <w:style w:type="character" w:customStyle="1" w:styleId="AkapitzlistZnak">
    <w:name w:val="Akapit z listą Znak"/>
    <w:aliases w:val="Nagłowek D Znak"/>
    <w:link w:val="Akapitzlist"/>
    <w:uiPriority w:val="34"/>
    <w:qFormat/>
    <w:locked/>
    <w:rsid w:val="00F56A7E"/>
    <w:rPr>
      <w:rFonts w:ascii="Calibri" w:eastAsia="Calibri" w:hAnsi="Calibri" w:cs="Times New Roman"/>
      <w:lang w:val="x-none"/>
    </w:rPr>
  </w:style>
  <w:style w:type="paragraph" w:styleId="Akapitzlist">
    <w:name w:val="List Paragraph"/>
    <w:aliases w:val="Nagłowek D"/>
    <w:basedOn w:val="Normalny"/>
    <w:link w:val="AkapitzlistZnak"/>
    <w:uiPriority w:val="34"/>
    <w:qFormat/>
    <w:rsid w:val="00F56A7E"/>
    <w:pPr>
      <w:spacing w:after="200" w:line="276" w:lineRule="auto"/>
      <w:ind w:left="720"/>
      <w:contextualSpacing/>
    </w:pPr>
    <w:rPr>
      <w:rFonts w:ascii="Calibri" w:eastAsia="Calibri" w:hAnsi="Calibri"/>
      <w:sz w:val="22"/>
      <w:szCs w:val="22"/>
      <w:lang w:val="x-none" w:eastAsia="en-US"/>
    </w:rPr>
  </w:style>
  <w:style w:type="paragraph" w:customStyle="1" w:styleId="Default">
    <w:name w:val="Default"/>
    <w:uiPriority w:val="99"/>
    <w:rsid w:val="00F56A7E"/>
    <w:pPr>
      <w:widowControl w:val="0"/>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CM1">
    <w:name w:val="CM1"/>
    <w:basedOn w:val="Default"/>
    <w:next w:val="Default"/>
    <w:uiPriority w:val="99"/>
    <w:rsid w:val="00F56A7E"/>
    <w:pPr>
      <w:spacing w:line="331" w:lineRule="atLeast"/>
    </w:pPr>
    <w:rPr>
      <w:rFonts w:cs="Times New Roman"/>
      <w:color w:val="auto"/>
    </w:rPr>
  </w:style>
  <w:style w:type="paragraph" w:customStyle="1" w:styleId="CM3">
    <w:name w:val="CM3"/>
    <w:basedOn w:val="Default"/>
    <w:next w:val="Default"/>
    <w:uiPriority w:val="99"/>
    <w:rsid w:val="00F56A7E"/>
    <w:pPr>
      <w:spacing w:after="65"/>
    </w:pPr>
    <w:rPr>
      <w:rFonts w:cs="Times New Roman"/>
      <w:color w:val="auto"/>
    </w:rPr>
  </w:style>
  <w:style w:type="character" w:styleId="Odwoaniedokomentarza">
    <w:name w:val="annotation reference"/>
    <w:uiPriority w:val="99"/>
    <w:semiHidden/>
    <w:unhideWhenUsed/>
    <w:rsid w:val="00F56A7E"/>
    <w:rPr>
      <w:sz w:val="16"/>
      <w:szCs w:val="16"/>
    </w:rPr>
  </w:style>
  <w:style w:type="paragraph" w:styleId="Tekstdymka">
    <w:name w:val="Balloon Text"/>
    <w:basedOn w:val="Normalny"/>
    <w:link w:val="TekstdymkaZnak"/>
    <w:uiPriority w:val="99"/>
    <w:semiHidden/>
    <w:unhideWhenUsed/>
    <w:rsid w:val="00F56A7E"/>
    <w:rPr>
      <w:rFonts w:ascii="Segoe UI" w:hAnsi="Segoe UI" w:cs="Segoe UI"/>
      <w:sz w:val="18"/>
      <w:szCs w:val="18"/>
    </w:rPr>
  </w:style>
  <w:style w:type="character" w:customStyle="1" w:styleId="TekstdymkaZnak">
    <w:name w:val="Tekst dymka Znak"/>
    <w:basedOn w:val="Domylnaczcionkaakapitu"/>
    <w:link w:val="Tekstdymka"/>
    <w:uiPriority w:val="99"/>
    <w:semiHidden/>
    <w:rsid w:val="00F56A7E"/>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934</Words>
  <Characters>5608</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Latosek</dc:creator>
  <cp:keywords/>
  <dc:description/>
  <cp:lastModifiedBy>Natalia Serwińska</cp:lastModifiedBy>
  <cp:revision>19</cp:revision>
  <dcterms:created xsi:type="dcterms:W3CDTF">2022-10-11T15:39:00Z</dcterms:created>
  <dcterms:modified xsi:type="dcterms:W3CDTF">2024-12-06T11:59:00Z</dcterms:modified>
</cp:coreProperties>
</file>