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39"/>
      </w:tblGrid>
      <w:tr w:rsidR="008E65FB" w:rsidRPr="00B70046" w14:paraId="5E52B447" w14:textId="77777777" w:rsidTr="009B7ABC">
        <w:tc>
          <w:tcPr>
            <w:tcW w:w="4672" w:type="dxa"/>
          </w:tcPr>
          <w:p w14:paraId="48102775" w14:textId="646B31E5" w:rsidR="00745450" w:rsidRPr="0064583B" w:rsidRDefault="008E65FB" w:rsidP="0064583B">
            <w:pPr>
              <w:pStyle w:val="Tekstpodstawowy"/>
              <w:spacing w:after="120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C23A22">
              <w:rPr>
                <w:rFonts w:ascii="Calibri Light" w:hAnsi="Calibri Light" w:cs="Calibri Light"/>
                <w:b/>
                <w:bCs/>
                <w:szCs w:val="22"/>
              </w:rPr>
              <w:t>Zawiadamiający:</w:t>
            </w:r>
          </w:p>
        </w:tc>
        <w:tc>
          <w:tcPr>
            <w:tcW w:w="4639" w:type="dxa"/>
          </w:tcPr>
          <w:p w14:paraId="06E3702A" w14:textId="63454984" w:rsidR="008E65FB" w:rsidRPr="0064583B" w:rsidRDefault="008E65FB" w:rsidP="0064583B">
            <w:pPr>
              <w:pStyle w:val="Tekstpodstawowy"/>
              <w:spacing w:after="120"/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</w:pPr>
            <w:r w:rsidRPr="00C23A22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Notif</w:t>
            </w:r>
            <w:r w:rsidR="00DF645A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yi</w:t>
            </w:r>
            <w:r w:rsidRPr="00C23A22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ng entity:</w:t>
            </w:r>
          </w:p>
        </w:tc>
      </w:tr>
      <w:tr w:rsidR="00E14DE3" w:rsidRPr="00043245" w14:paraId="3ED6D9F3" w14:textId="77777777" w:rsidTr="009B7ABC">
        <w:tc>
          <w:tcPr>
            <w:tcW w:w="4672" w:type="dxa"/>
          </w:tcPr>
          <w:p w14:paraId="58E6437C" w14:textId="77777777" w:rsidR="00266189" w:rsidRPr="00D26231" w:rsidRDefault="00266189" w:rsidP="00266189">
            <w:pPr>
              <w:pStyle w:val="Tekstpodstawowy"/>
              <w:spacing w:after="0"/>
              <w:rPr>
                <w:rFonts w:ascii="Calibri Light" w:hAnsi="Calibri Light" w:cs="Calibri Light"/>
                <w:b/>
                <w:lang w:val="pt-PT"/>
              </w:rPr>
            </w:pPr>
            <w:r w:rsidRPr="00D26231">
              <w:rPr>
                <w:rFonts w:ascii="Calibri Light" w:hAnsi="Calibri Light" w:cs="Calibri Light"/>
                <w:b/>
                <w:lang w:val="pt-PT"/>
              </w:rPr>
              <w:t>Pan Stefano Luciano Oreste Colli-Lanzi</w:t>
            </w:r>
          </w:p>
          <w:p w14:paraId="14B7CA16" w14:textId="77777777" w:rsidR="00266189" w:rsidRPr="00D26231" w:rsidRDefault="00266189" w:rsidP="00266189">
            <w:pPr>
              <w:pStyle w:val="Tekstpodstawowy"/>
              <w:spacing w:after="0"/>
              <w:rPr>
                <w:rFonts w:ascii="Calibri Light" w:hAnsi="Calibri Light" w:cs="Calibri Light"/>
                <w:lang w:val="pt-PT"/>
              </w:rPr>
            </w:pPr>
            <w:r w:rsidRPr="00D26231">
              <w:rPr>
                <w:rFonts w:ascii="Calibri Light" w:hAnsi="Calibri Light" w:cs="Calibri Light"/>
                <w:lang w:val="pt-PT"/>
              </w:rPr>
              <w:t>Piazza IV Novembre 5</w:t>
            </w:r>
          </w:p>
          <w:p w14:paraId="69D05FE4" w14:textId="77777777" w:rsidR="00266189" w:rsidRPr="005331EF" w:rsidRDefault="00266189" w:rsidP="00266189">
            <w:pPr>
              <w:pStyle w:val="Tekstpodstawowy"/>
              <w:spacing w:after="0"/>
              <w:rPr>
                <w:rFonts w:ascii="Calibri Light" w:hAnsi="Calibri Light" w:cs="Calibri Light"/>
                <w:lang w:val="pl-PL"/>
              </w:rPr>
            </w:pPr>
            <w:r w:rsidRPr="005331EF">
              <w:rPr>
                <w:rFonts w:ascii="Calibri Light" w:hAnsi="Calibri Light" w:cs="Calibri Light"/>
                <w:lang w:val="pl-PL"/>
              </w:rPr>
              <w:t>Mediolan, 20124 Włochy</w:t>
            </w:r>
          </w:p>
          <w:p w14:paraId="3611BB3C" w14:textId="4426AC52" w:rsidR="00E14DE3" w:rsidRPr="005331EF" w:rsidRDefault="00266189" w:rsidP="00136204">
            <w:pPr>
              <w:pStyle w:val="Tekstpodstawowy"/>
              <w:jc w:val="both"/>
              <w:rPr>
                <w:rFonts w:ascii="Calibri Light" w:hAnsi="Calibri Light" w:cs="Calibri Light"/>
                <w:lang w:val="pl-PL"/>
              </w:rPr>
            </w:pPr>
            <w:r w:rsidRPr="005331EF">
              <w:rPr>
                <w:rFonts w:ascii="Calibri Light" w:hAnsi="Calibri Light" w:cs="Calibri Light"/>
                <w:lang w:val="pl-PL"/>
              </w:rPr>
              <w:t>("</w:t>
            </w:r>
            <w:r w:rsidR="00136204" w:rsidRPr="005331EF">
              <w:rPr>
                <w:rFonts w:ascii="Calibri Light" w:hAnsi="Calibri Light" w:cs="Calibri Light"/>
                <w:b/>
                <w:bCs/>
                <w:lang w:val="pl-PL"/>
              </w:rPr>
              <w:t>UBO</w:t>
            </w:r>
            <w:r w:rsidRPr="005331EF">
              <w:rPr>
                <w:rFonts w:ascii="Calibri Light" w:hAnsi="Calibri Light" w:cs="Calibri Light"/>
                <w:lang w:val="pl-PL"/>
              </w:rPr>
              <w:t>")</w:t>
            </w:r>
          </w:p>
        </w:tc>
        <w:tc>
          <w:tcPr>
            <w:tcW w:w="4639" w:type="dxa"/>
          </w:tcPr>
          <w:p w14:paraId="7AC65B3A" w14:textId="77777777" w:rsidR="00043245" w:rsidRPr="00D26231" w:rsidRDefault="00043245" w:rsidP="00043245">
            <w:pPr>
              <w:pStyle w:val="Tekstpodstawowy"/>
              <w:spacing w:after="0"/>
              <w:rPr>
                <w:rFonts w:ascii="Calibri Light" w:hAnsi="Calibri Light" w:cs="Calibri Light"/>
                <w:b/>
                <w:lang w:val="pt-PT"/>
              </w:rPr>
            </w:pPr>
            <w:r w:rsidRPr="00D26231">
              <w:rPr>
                <w:rFonts w:ascii="Calibri Light" w:hAnsi="Calibri Light" w:cs="Calibri Light"/>
                <w:b/>
                <w:lang w:val="pt-PT"/>
              </w:rPr>
              <w:t>Mr Stefano Luciano Oreste Colli-Lanzi</w:t>
            </w:r>
          </w:p>
          <w:p w14:paraId="26A6CC30" w14:textId="77777777" w:rsidR="00043245" w:rsidRPr="00D26231" w:rsidRDefault="00043245" w:rsidP="00043245">
            <w:pPr>
              <w:pStyle w:val="Tekstpodstawowy"/>
              <w:spacing w:after="0"/>
              <w:rPr>
                <w:rFonts w:ascii="Calibri Light" w:hAnsi="Calibri Light" w:cs="Calibri Light"/>
                <w:lang w:val="pt-PT"/>
              </w:rPr>
            </w:pPr>
            <w:r w:rsidRPr="00D26231">
              <w:rPr>
                <w:rFonts w:ascii="Calibri Light" w:hAnsi="Calibri Light" w:cs="Calibri Light"/>
                <w:lang w:val="pt-PT"/>
              </w:rPr>
              <w:t>Piazza IV Novembre 5</w:t>
            </w:r>
          </w:p>
          <w:p w14:paraId="67F41AB0" w14:textId="77777777" w:rsidR="00043245" w:rsidRPr="00043245" w:rsidRDefault="00043245" w:rsidP="00043245">
            <w:pPr>
              <w:pStyle w:val="Tekstpodstawowy"/>
              <w:spacing w:after="0"/>
              <w:rPr>
                <w:rFonts w:ascii="Calibri Light" w:hAnsi="Calibri Light" w:cs="Calibri Light"/>
                <w:lang w:val="en-US"/>
              </w:rPr>
            </w:pPr>
            <w:r w:rsidRPr="00043245">
              <w:rPr>
                <w:rFonts w:ascii="Calibri Light" w:hAnsi="Calibri Light" w:cs="Calibri Light"/>
                <w:lang w:val="en-US"/>
              </w:rPr>
              <w:t>Milan, 20124 Italy</w:t>
            </w:r>
          </w:p>
          <w:p w14:paraId="6148BF11" w14:textId="77912A8D" w:rsidR="00E14DE3" w:rsidRPr="00136204" w:rsidRDefault="00043245" w:rsidP="00136204">
            <w:pPr>
              <w:pStyle w:val="Tekstpodstawowy"/>
              <w:rPr>
                <w:rFonts w:ascii="Calibri Light" w:hAnsi="Calibri Light" w:cs="Calibri Light"/>
                <w:lang w:val="en-US"/>
              </w:rPr>
            </w:pPr>
            <w:r w:rsidRPr="00043245">
              <w:rPr>
                <w:rFonts w:ascii="Calibri Light" w:hAnsi="Calibri Light" w:cs="Calibri Light"/>
                <w:lang w:val="en-US"/>
              </w:rPr>
              <w:t>("</w:t>
            </w:r>
            <w:r w:rsidR="00136204" w:rsidRPr="00136204">
              <w:rPr>
                <w:rFonts w:ascii="Calibri Light" w:hAnsi="Calibri Light" w:cs="Calibri Light"/>
                <w:b/>
                <w:bCs/>
                <w:lang w:val="en-US"/>
              </w:rPr>
              <w:t>UBO</w:t>
            </w:r>
            <w:r w:rsidRPr="00043245">
              <w:rPr>
                <w:rFonts w:ascii="Calibri Light" w:hAnsi="Calibri Light" w:cs="Calibri Light"/>
                <w:lang w:val="en-US"/>
              </w:rPr>
              <w:t>")</w:t>
            </w:r>
          </w:p>
        </w:tc>
      </w:tr>
      <w:tr w:rsidR="00215B79" w:rsidRPr="00B70046" w14:paraId="29BD4599" w14:textId="77777777" w:rsidTr="009B7ABC">
        <w:tc>
          <w:tcPr>
            <w:tcW w:w="4672" w:type="dxa"/>
          </w:tcPr>
          <w:p w14:paraId="206939E7" w14:textId="3A2BC478" w:rsidR="00215B79" w:rsidRPr="00215B79" w:rsidRDefault="00215B79" w:rsidP="00E14DE3">
            <w:pPr>
              <w:pStyle w:val="Tekstpodstawowy"/>
              <w:spacing w:before="120" w:after="120"/>
              <w:jc w:val="both"/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</w:pPr>
            <w:r w:rsidRPr="00C23A22"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>Do</w:t>
            </w:r>
            <w:r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>:</w:t>
            </w:r>
          </w:p>
        </w:tc>
        <w:tc>
          <w:tcPr>
            <w:tcW w:w="4639" w:type="dxa"/>
          </w:tcPr>
          <w:p w14:paraId="7FDF0484" w14:textId="7C88866B" w:rsidR="00215B79" w:rsidRPr="00C23A22" w:rsidRDefault="00215B79" w:rsidP="00E14DE3">
            <w:pPr>
              <w:pStyle w:val="Tekstpodstawowy"/>
              <w:spacing w:before="120" w:after="120"/>
              <w:jc w:val="both"/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</w:pPr>
            <w:r w:rsidRPr="00C23A22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To:</w:t>
            </w:r>
          </w:p>
        </w:tc>
      </w:tr>
      <w:tr w:rsidR="00215B79" w:rsidRPr="00B70046" w14:paraId="35AAA7B9" w14:textId="77777777" w:rsidTr="009B7ABC">
        <w:tc>
          <w:tcPr>
            <w:tcW w:w="4672" w:type="dxa"/>
          </w:tcPr>
          <w:p w14:paraId="7BFD587F" w14:textId="77777777" w:rsidR="00215B79" w:rsidRPr="00B70046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>KOMISJA NADZORU FINANSOWEGO</w:t>
            </w:r>
          </w:p>
          <w:p w14:paraId="4138EC1C" w14:textId="77777777" w:rsidR="00215B79" w:rsidRPr="00B70046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szCs w:val="22"/>
                <w:lang w:val="pl-PL"/>
              </w:rPr>
              <w:t>ul. Piękna 20</w:t>
            </w:r>
          </w:p>
          <w:p w14:paraId="3FC6BE45" w14:textId="77777777" w:rsidR="00215B79" w:rsidRPr="00B70046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szCs w:val="22"/>
                <w:lang w:val="pl-PL"/>
              </w:rPr>
              <w:t>00-549 Warszawa</w:t>
            </w:r>
          </w:p>
          <w:p w14:paraId="01285B50" w14:textId="4171AB96" w:rsidR="00215B79" w:rsidRPr="00215B79" w:rsidRDefault="00215B79" w:rsidP="00215B79">
            <w:pPr>
              <w:pStyle w:val="Tekstpodstawowy"/>
              <w:spacing w:after="240"/>
              <w:rPr>
                <w:rFonts w:ascii="Calibri Light" w:hAnsi="Calibri Light" w:cs="Calibri Light"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szCs w:val="22"/>
                <w:lang w:val="pl-PL"/>
              </w:rPr>
              <w:t>Skrytka pocztowa nr 41</w:t>
            </w:r>
          </w:p>
        </w:tc>
        <w:tc>
          <w:tcPr>
            <w:tcW w:w="4639" w:type="dxa"/>
          </w:tcPr>
          <w:p w14:paraId="45D10A5A" w14:textId="77777777" w:rsidR="00215B79" w:rsidRPr="00B70046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POLISH FINANCIAL SUPERVISORY AUTHORITY</w:t>
            </w:r>
          </w:p>
          <w:p w14:paraId="7F86F994" w14:textId="77777777" w:rsidR="00215B79" w:rsidRPr="00B70046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ul. Piękna 20</w:t>
            </w:r>
          </w:p>
          <w:p w14:paraId="7821AFA1" w14:textId="77777777" w:rsidR="00215B79" w:rsidRPr="00B70046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szCs w:val="22"/>
                <w:lang w:val="pl-PL"/>
              </w:rPr>
              <w:t>00-549 Warszawa</w:t>
            </w:r>
          </w:p>
          <w:p w14:paraId="0443BCB2" w14:textId="53D1044A" w:rsidR="00215B79" w:rsidRPr="00215B79" w:rsidRDefault="00215B79" w:rsidP="00215B79">
            <w:pPr>
              <w:pStyle w:val="Tekstpodstawowy"/>
              <w:spacing w:after="240"/>
              <w:rPr>
                <w:rFonts w:ascii="Calibri Light" w:hAnsi="Calibri Light" w:cs="Calibri Light"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szCs w:val="22"/>
                <w:lang w:val="pl-PL"/>
              </w:rPr>
              <w:t>P.O. box 419</w:t>
            </w:r>
          </w:p>
        </w:tc>
      </w:tr>
      <w:tr w:rsidR="00215B79" w:rsidRPr="00B70046" w14:paraId="6EB14BA9" w14:textId="77777777" w:rsidTr="009B7ABC">
        <w:tc>
          <w:tcPr>
            <w:tcW w:w="4672" w:type="dxa"/>
          </w:tcPr>
          <w:p w14:paraId="1ECCB128" w14:textId="77777777" w:rsidR="00215B79" w:rsidRPr="00B70046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>GI GROUP POLAND S.A.</w:t>
            </w:r>
          </w:p>
          <w:p w14:paraId="2DB517CF" w14:textId="77777777" w:rsidR="00215B79" w:rsidRPr="00B70046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bCs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szCs w:val="22"/>
                <w:lang w:val="pl-PL"/>
              </w:rPr>
              <w:t>ul. Sienna 75</w:t>
            </w:r>
          </w:p>
          <w:p w14:paraId="175F3698" w14:textId="77777777" w:rsidR="00215B79" w:rsidRPr="00B70046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bCs/>
                <w:szCs w:val="22"/>
                <w:lang w:val="pl-PL"/>
              </w:rPr>
              <w:t>00-833 Warszawa</w:t>
            </w:r>
          </w:p>
          <w:p w14:paraId="582DEB32" w14:textId="3ABE2941" w:rsidR="00215B79" w:rsidRPr="00C23A22" w:rsidRDefault="00215B79" w:rsidP="00215B79">
            <w:pPr>
              <w:pStyle w:val="Tekstpodstawowy"/>
              <w:spacing w:after="120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B70046">
              <w:rPr>
                <w:rFonts w:ascii="Calibri Light" w:hAnsi="Calibri Light" w:cs="Calibri Light"/>
                <w:szCs w:val="22"/>
                <w:lang w:val="pl-PL"/>
              </w:rPr>
              <w:t>("</w:t>
            </w:r>
            <w:r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>Spółka</w:t>
            </w:r>
            <w:r w:rsidRPr="00B70046">
              <w:rPr>
                <w:rFonts w:ascii="Calibri Light" w:hAnsi="Calibri Light" w:cs="Calibri Light"/>
                <w:szCs w:val="22"/>
                <w:lang w:val="pl-PL"/>
              </w:rPr>
              <w:t>")</w:t>
            </w:r>
          </w:p>
        </w:tc>
        <w:tc>
          <w:tcPr>
            <w:tcW w:w="4639" w:type="dxa"/>
          </w:tcPr>
          <w:p w14:paraId="5ED20C3C" w14:textId="77777777" w:rsidR="00215B79" w:rsidRPr="00B70046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>GI GROUP POLAND S.A.</w:t>
            </w:r>
          </w:p>
          <w:p w14:paraId="3B2C3EA7" w14:textId="77777777" w:rsidR="00215B79" w:rsidRPr="00B70046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bCs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szCs w:val="22"/>
                <w:lang w:val="pl-PL"/>
              </w:rPr>
              <w:t>ul. Sienna 75</w:t>
            </w:r>
          </w:p>
          <w:p w14:paraId="2B6C52E1" w14:textId="77777777" w:rsidR="00215B79" w:rsidRPr="00B70046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bCs/>
                <w:szCs w:val="22"/>
                <w:lang w:val="pl-PL"/>
              </w:rPr>
              <w:t>00-833 Warszawa</w:t>
            </w:r>
          </w:p>
          <w:p w14:paraId="142276FC" w14:textId="77777777" w:rsidR="00215B79" w:rsidRDefault="00215B79" w:rsidP="00215B79">
            <w:pPr>
              <w:pStyle w:val="Tekstpodstawowy"/>
              <w:spacing w:after="120"/>
              <w:rPr>
                <w:rFonts w:ascii="Calibri Light" w:hAnsi="Calibri Light" w:cs="Calibri Light"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szCs w:val="22"/>
                <w:lang w:val="pl-PL"/>
              </w:rPr>
              <w:t>("</w:t>
            </w:r>
            <w:r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>Company</w:t>
            </w:r>
            <w:r w:rsidRPr="00B70046">
              <w:rPr>
                <w:rFonts w:ascii="Calibri Light" w:hAnsi="Calibri Light" w:cs="Calibri Light"/>
                <w:szCs w:val="22"/>
                <w:lang w:val="pl-PL"/>
              </w:rPr>
              <w:t>")</w:t>
            </w:r>
          </w:p>
          <w:p w14:paraId="74A4BB45" w14:textId="75B43CC7" w:rsidR="005D35E6" w:rsidRPr="00C23A22" w:rsidRDefault="005D35E6" w:rsidP="00215B79">
            <w:pPr>
              <w:pStyle w:val="Tekstpodstawowy"/>
              <w:spacing w:after="120"/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</w:pPr>
          </w:p>
        </w:tc>
      </w:tr>
      <w:tr w:rsidR="008E65FB" w:rsidRPr="00B70046" w14:paraId="0F50B448" w14:textId="77777777" w:rsidTr="009B7ABC">
        <w:tc>
          <w:tcPr>
            <w:tcW w:w="4672" w:type="dxa"/>
          </w:tcPr>
          <w:p w14:paraId="25DAEA67" w14:textId="65AC68CA" w:rsidR="008E65FB" w:rsidRPr="00B70046" w:rsidRDefault="008E65FB" w:rsidP="00363B79">
            <w:pPr>
              <w:pStyle w:val="Tekstpodstawowy"/>
              <w:spacing w:before="120" w:after="120"/>
              <w:jc w:val="center"/>
              <w:rPr>
                <w:rFonts w:ascii="Calibri Light" w:hAnsi="Calibri Light" w:cs="Calibri Light"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 xml:space="preserve">ZAWIADOMIENIE O </w:t>
            </w:r>
            <w:r w:rsidR="00637D09"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>ZMIANIE UDZIAŁU W OGÓLNEJ LICZBIE GŁOSÓW W SPÓŁCE PUBLICZNEJ</w:t>
            </w:r>
          </w:p>
        </w:tc>
        <w:tc>
          <w:tcPr>
            <w:tcW w:w="4639" w:type="dxa"/>
          </w:tcPr>
          <w:p w14:paraId="5A5F2664" w14:textId="223CFB01" w:rsidR="008E65FB" w:rsidRPr="00B70046" w:rsidRDefault="008E65FB" w:rsidP="00363B79">
            <w:pPr>
              <w:pStyle w:val="Tekstpodstawowy"/>
              <w:spacing w:before="120" w:after="120"/>
              <w:jc w:val="center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 xml:space="preserve">NOTIFICATION ON </w:t>
            </w:r>
            <w:r w:rsidR="008D7B8C"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A CHANGE IN THE SHARE IN THE TOTAL NUMBER OF VOTES IN A PUBLIC COMPANY</w:t>
            </w:r>
          </w:p>
        </w:tc>
      </w:tr>
      <w:tr w:rsidR="008E65FB" w:rsidRPr="00B70046" w14:paraId="3B8A6409" w14:textId="77777777" w:rsidTr="009B7ABC">
        <w:tc>
          <w:tcPr>
            <w:tcW w:w="4672" w:type="dxa"/>
          </w:tcPr>
          <w:p w14:paraId="2620DB7D" w14:textId="2BBADCA4" w:rsidR="00AD3067" w:rsidRPr="009B62BE" w:rsidRDefault="009B62BE" w:rsidP="00F8040E">
            <w:pPr>
              <w:pStyle w:val="Tekstpodstawowy"/>
              <w:spacing w:after="120"/>
              <w:jc w:val="both"/>
              <w:rPr>
                <w:rFonts w:ascii="Calibri Light" w:hAnsi="Calibri Light" w:cs="Calibri Light"/>
                <w:szCs w:val="22"/>
                <w:lang w:val="pl-PL"/>
              </w:rPr>
            </w:pPr>
            <w:r w:rsidRPr="009B62BE">
              <w:rPr>
                <w:rFonts w:ascii="Calibri Light" w:hAnsi="Calibri Light" w:cs="Calibri Light"/>
                <w:lang w:val="pl-PL"/>
              </w:rPr>
              <w:t xml:space="preserve">Wykonując obowiązek określony w </w:t>
            </w:r>
            <w:r w:rsidR="00D2103F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art. </w:t>
            </w:r>
            <w:r w:rsidR="00D2103F">
              <w:rPr>
                <w:rFonts w:ascii="Calibri Light" w:hAnsi="Calibri Light" w:cs="Calibri Light"/>
                <w:szCs w:val="22"/>
                <w:lang w:val="pl-PL"/>
              </w:rPr>
              <w:t xml:space="preserve">77h ust. 3 w związku z </w:t>
            </w:r>
            <w:r w:rsidR="00D2103F" w:rsidRPr="00B70046">
              <w:rPr>
                <w:rFonts w:ascii="Calibri Light" w:hAnsi="Calibri Light" w:cs="Calibri Light"/>
                <w:szCs w:val="22"/>
                <w:lang w:val="pl-PL"/>
              </w:rPr>
              <w:t>69</w:t>
            </w:r>
            <w:r w:rsidR="00D2103F">
              <w:rPr>
                <w:rFonts w:ascii="Calibri Light" w:hAnsi="Calibri Light" w:cs="Calibri Light"/>
                <w:szCs w:val="22"/>
                <w:lang w:val="pl-PL"/>
              </w:rPr>
              <w:t xml:space="preserve">a ust. 1 </w:t>
            </w:r>
            <w:r w:rsidRPr="009B62BE">
              <w:rPr>
                <w:rFonts w:ascii="Calibri Light" w:hAnsi="Calibri Light" w:cs="Calibri Light"/>
                <w:lang w:val="pl-PL"/>
              </w:rPr>
              <w:t>ustawy z dnia 29 lipca 2005</w:t>
            </w:r>
            <w:r w:rsidR="00D90F23">
              <w:rPr>
                <w:rFonts w:ascii="Calibri Light" w:hAnsi="Calibri Light" w:cs="Calibri Light"/>
                <w:lang w:val="pl-PL"/>
              </w:rPr>
              <w:t> </w:t>
            </w:r>
            <w:r w:rsidRPr="009B62BE">
              <w:rPr>
                <w:rFonts w:ascii="Calibri Light" w:hAnsi="Calibri Light" w:cs="Calibri Light"/>
                <w:lang w:val="pl-PL"/>
              </w:rPr>
              <w:t>r. o ofercie publicznej i warunkach wprowadzania instrumentów finansowych do zorganizowanego systemu obrotu oraz o spółkach publicznych ("</w:t>
            </w:r>
            <w:r w:rsidRPr="009B62BE">
              <w:rPr>
                <w:rFonts w:ascii="Calibri Light" w:hAnsi="Calibri Light" w:cs="Calibri Light"/>
                <w:b/>
                <w:lang w:val="pl-PL"/>
              </w:rPr>
              <w:t>Ustawa o Ofercie</w:t>
            </w:r>
            <w:r w:rsidRPr="009B62BE">
              <w:rPr>
                <w:rFonts w:ascii="Calibri Light" w:hAnsi="Calibri Light" w:cs="Calibri Light"/>
                <w:lang w:val="pl-PL"/>
              </w:rPr>
              <w:t xml:space="preserve">"), </w:t>
            </w:r>
            <w:r w:rsidR="002736A6">
              <w:rPr>
                <w:rFonts w:ascii="Calibri Light" w:hAnsi="Calibri Light" w:cs="Calibri Light"/>
                <w:lang w:val="pl-PL"/>
              </w:rPr>
              <w:t>UBO</w:t>
            </w:r>
            <w:r w:rsidRPr="009B62BE">
              <w:rPr>
                <w:rFonts w:ascii="Calibri Light" w:hAnsi="Calibri Light" w:cs="Calibri Light"/>
                <w:lang w:val="pl-PL"/>
              </w:rPr>
              <w:t xml:space="preserve"> składa niniejsze zawiadomienie.</w:t>
            </w:r>
          </w:p>
        </w:tc>
        <w:tc>
          <w:tcPr>
            <w:tcW w:w="4639" w:type="dxa"/>
          </w:tcPr>
          <w:p w14:paraId="55912021" w14:textId="709F69A7" w:rsidR="008E65FB" w:rsidRPr="00804EE1" w:rsidRDefault="00804EE1" w:rsidP="00F8040E">
            <w:pPr>
              <w:pStyle w:val="Tekstpodstawowy"/>
              <w:spacing w:after="120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804EE1">
              <w:rPr>
                <w:rFonts w:ascii="Calibri Light" w:hAnsi="Calibri Light" w:cs="Calibri Light"/>
                <w:lang w:val="en-US"/>
              </w:rPr>
              <w:t xml:space="preserve">Pursuant to the article </w:t>
            </w:r>
            <w:r w:rsidR="00192E2C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article </w:t>
            </w:r>
            <w:r w:rsidR="00192E2C">
              <w:rPr>
                <w:rFonts w:ascii="Calibri Light" w:hAnsi="Calibri Light" w:cs="Calibri Light"/>
                <w:szCs w:val="22"/>
                <w:lang w:val="en-US"/>
              </w:rPr>
              <w:t xml:space="preserve">77h </w:t>
            </w:r>
            <w:r w:rsidR="00192E2C" w:rsidRPr="00B70046">
              <w:rPr>
                <w:rFonts w:ascii="Calibri Light" w:hAnsi="Calibri Light" w:cs="Calibri Light"/>
                <w:szCs w:val="22"/>
                <w:lang w:val="en-US"/>
              </w:rPr>
              <w:t>paragraph</w:t>
            </w:r>
            <w:r w:rsidR="00192E2C">
              <w:rPr>
                <w:rFonts w:ascii="Calibri Light" w:hAnsi="Calibri Light" w:cs="Calibri Light"/>
                <w:szCs w:val="22"/>
                <w:lang w:val="en-US"/>
              </w:rPr>
              <w:t xml:space="preserve"> 3 in connection with article</w:t>
            </w:r>
            <w:r w:rsidR="00192E2C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69</w:t>
            </w:r>
            <w:r w:rsidR="00192E2C">
              <w:rPr>
                <w:rFonts w:ascii="Calibri Light" w:hAnsi="Calibri Light" w:cs="Calibri Light"/>
                <w:szCs w:val="22"/>
                <w:lang w:val="en-US"/>
              </w:rPr>
              <w:t>a</w:t>
            </w:r>
            <w:r w:rsidRPr="00804EE1">
              <w:rPr>
                <w:rFonts w:ascii="Calibri Light" w:hAnsi="Calibri Light" w:cs="Calibri Light"/>
                <w:lang w:val="en-US"/>
              </w:rPr>
              <w:t xml:space="preserve"> </w:t>
            </w:r>
            <w:r w:rsidR="00192E2C" w:rsidRPr="00B70046">
              <w:rPr>
                <w:rFonts w:ascii="Calibri Light" w:hAnsi="Calibri Light" w:cs="Calibri Light"/>
                <w:szCs w:val="22"/>
                <w:lang w:val="en-US"/>
              </w:rPr>
              <w:t>paragraph</w:t>
            </w:r>
            <w:r w:rsidR="00192E2C">
              <w:rPr>
                <w:rFonts w:ascii="Calibri Light" w:hAnsi="Calibri Light" w:cs="Calibri Light"/>
                <w:szCs w:val="22"/>
                <w:lang w:val="en-US"/>
              </w:rPr>
              <w:t xml:space="preserve"> 1 </w:t>
            </w:r>
            <w:r w:rsidRPr="00804EE1">
              <w:rPr>
                <w:rFonts w:ascii="Calibri Light" w:hAnsi="Calibri Light" w:cs="Calibri Light"/>
                <w:lang w:val="en-US"/>
              </w:rPr>
              <w:t>of the Act of 29 July 2005 on Public Offering, Conditions Governing the Introduction of Financial Instruments to Organised Trading and on Public Companies ("</w:t>
            </w:r>
            <w:r w:rsidRPr="00804EE1">
              <w:rPr>
                <w:rFonts w:ascii="Calibri Light" w:hAnsi="Calibri Light" w:cs="Calibri Light"/>
                <w:b/>
                <w:lang w:val="en-US"/>
              </w:rPr>
              <w:t>Act on Public Offering</w:t>
            </w:r>
            <w:r w:rsidRPr="00804EE1">
              <w:rPr>
                <w:rFonts w:ascii="Calibri Light" w:hAnsi="Calibri Light" w:cs="Calibri Light"/>
                <w:lang w:val="en-US"/>
              </w:rPr>
              <w:t xml:space="preserve">"), </w:t>
            </w:r>
            <w:r w:rsidR="002736A6">
              <w:rPr>
                <w:rFonts w:ascii="Calibri Light" w:hAnsi="Calibri Light" w:cs="Calibri Light"/>
                <w:lang w:val="en-US"/>
              </w:rPr>
              <w:t>UBO</w:t>
            </w:r>
            <w:r w:rsidRPr="00804EE1">
              <w:rPr>
                <w:rFonts w:ascii="Calibri Light" w:hAnsi="Calibri Light" w:cs="Calibri Light"/>
                <w:lang w:val="en-US"/>
              </w:rPr>
              <w:t xml:space="preserve"> submits this notice.</w:t>
            </w:r>
          </w:p>
        </w:tc>
      </w:tr>
      <w:tr w:rsidR="008E65FB" w:rsidRPr="00B70046" w14:paraId="16E3749E" w14:textId="77777777" w:rsidTr="009B7ABC">
        <w:tc>
          <w:tcPr>
            <w:tcW w:w="4672" w:type="dxa"/>
          </w:tcPr>
          <w:p w14:paraId="6FC1E5FD" w14:textId="272F05D9" w:rsidR="002F20D6" w:rsidRPr="000E7233" w:rsidRDefault="008E65FB" w:rsidP="00F8040E">
            <w:pPr>
              <w:pStyle w:val="Tekstpodstawowy"/>
              <w:numPr>
                <w:ilvl w:val="0"/>
                <w:numId w:val="45"/>
              </w:numPr>
              <w:spacing w:after="120"/>
              <w:ind w:left="312" w:hanging="312"/>
              <w:jc w:val="both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>DATA I RODZAJ ZDARZENIA POWODUJĄCEGO ZMIANĘ UDZIAŁU, KTÓREJ DOTYCZY ZAWIADOMIENIE</w:t>
            </w:r>
          </w:p>
        </w:tc>
        <w:tc>
          <w:tcPr>
            <w:tcW w:w="4639" w:type="dxa"/>
          </w:tcPr>
          <w:p w14:paraId="51ED47AC" w14:textId="1E9484F6" w:rsidR="00F54A82" w:rsidRPr="00E9756F" w:rsidRDefault="008E65FB" w:rsidP="00F8040E">
            <w:pPr>
              <w:pStyle w:val="Tekstpodstawowy"/>
              <w:numPr>
                <w:ilvl w:val="0"/>
                <w:numId w:val="46"/>
              </w:numPr>
              <w:spacing w:after="120"/>
              <w:ind w:left="324" w:hanging="284"/>
              <w:jc w:val="both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THE DATE AND KIND OF THE EVENT RESULTING IN THE CHANGE OF THE SHARE OF VOTES HELD WHICH THE NOTIFICATION CONCERNS</w:t>
            </w:r>
          </w:p>
        </w:tc>
      </w:tr>
      <w:tr w:rsidR="00E9756F" w:rsidRPr="00B70046" w14:paraId="5CC99A6F" w14:textId="77777777" w:rsidTr="009B7ABC">
        <w:tc>
          <w:tcPr>
            <w:tcW w:w="4672" w:type="dxa"/>
          </w:tcPr>
          <w:p w14:paraId="1A581655" w14:textId="60E49836" w:rsidR="00E9756F" w:rsidRPr="000E7233" w:rsidRDefault="00C85E62" w:rsidP="00F8040E">
            <w:pPr>
              <w:pStyle w:val="Tekstpodstawowy"/>
              <w:spacing w:after="120"/>
              <w:ind w:left="312"/>
              <w:jc w:val="both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Podstawą zawiadomienia jest </w:t>
            </w:r>
            <w:r w:rsidR="00DF645A">
              <w:rPr>
                <w:rFonts w:ascii="Calibri Light" w:hAnsi="Calibri Light" w:cs="Calibri Light"/>
                <w:szCs w:val="22"/>
                <w:lang w:val="pl-PL"/>
              </w:rPr>
              <w:t>dokonanie</w:t>
            </w:r>
            <w:r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 w dniu </w:t>
            </w:r>
            <w:r w:rsidR="00646ED7">
              <w:rPr>
                <w:rFonts w:ascii="Calibri Light" w:hAnsi="Calibri Light" w:cs="Calibri Light"/>
                <w:szCs w:val="22"/>
                <w:lang w:val="pl-PL"/>
              </w:rPr>
              <w:t xml:space="preserve">30 lipca </w:t>
            </w:r>
            <w:r w:rsidR="00777C9E">
              <w:rPr>
                <w:rFonts w:ascii="Calibri Light" w:hAnsi="Calibri Light" w:cs="Calibri Light"/>
                <w:szCs w:val="22"/>
                <w:lang w:val="pl-PL"/>
              </w:rPr>
              <w:t>2025</w:t>
            </w:r>
            <w:r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 r. </w:t>
            </w:r>
            <w:r w:rsidR="005E11D5" w:rsidRPr="000A12FF">
              <w:rPr>
                <w:rFonts w:ascii="Calibri Light" w:hAnsi="Calibri Light" w:cs="Calibri Light"/>
                <w:szCs w:val="22"/>
                <w:lang w:val="pl-PL"/>
              </w:rPr>
              <w:t>transakcji nabycia akcji Spółki („</w:t>
            </w:r>
            <w:r w:rsidR="005E11D5" w:rsidRPr="000A12FF"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>Akcje</w:t>
            </w:r>
            <w:r w:rsidR="005E11D5"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”) </w:t>
            </w:r>
            <w:r w:rsidR="00B03E2C" w:rsidRPr="00097E5B">
              <w:rPr>
                <w:rFonts w:ascii="Calibri Light" w:hAnsi="Calibri Light" w:cs="Calibri Light"/>
                <w:szCs w:val="22"/>
                <w:lang w:val="pl-PL"/>
              </w:rPr>
              <w:t xml:space="preserve">przeprowadzonej na rynku regulowanym (rynku podstawowym) </w:t>
            </w:r>
            <w:r w:rsidR="00DA499E" w:rsidRPr="00CB474E">
              <w:rPr>
                <w:rFonts w:ascii="Calibri Light" w:hAnsi="Calibri Light" w:cs="Calibri Light"/>
                <w:szCs w:val="22"/>
                <w:lang w:val="pl-PL"/>
              </w:rPr>
              <w:t>w</w:t>
            </w:r>
            <w:r w:rsidR="00DA499E">
              <w:rPr>
                <w:rFonts w:ascii="Calibri Light" w:hAnsi="Calibri Light" w:cs="Calibri Light"/>
                <w:szCs w:val="22"/>
                <w:lang w:val="pl-PL"/>
              </w:rPr>
              <w:t xml:space="preserve">skutek </w:t>
            </w:r>
            <w:r w:rsidR="00DA499E" w:rsidRPr="00CB474E">
              <w:rPr>
                <w:rFonts w:ascii="Calibri Light" w:hAnsi="Calibri Light" w:cs="Calibri Light"/>
                <w:szCs w:val="22"/>
                <w:lang w:val="pl-PL"/>
              </w:rPr>
              <w:t xml:space="preserve">wykupu przymusowego Akcji przez </w:t>
            </w:r>
            <w:r w:rsidR="00B03E2C" w:rsidRPr="00B70046">
              <w:rPr>
                <w:rFonts w:ascii="Calibri Light" w:hAnsi="Calibri Light" w:cs="Calibri Light"/>
                <w:szCs w:val="22"/>
                <w:lang w:val="pl-PL"/>
              </w:rPr>
              <w:t>G</w:t>
            </w:r>
            <w:r w:rsidR="00B03E2C">
              <w:rPr>
                <w:rFonts w:ascii="Calibri Light" w:hAnsi="Calibri Light" w:cs="Calibri Light"/>
                <w:szCs w:val="22"/>
                <w:lang w:val="pl-PL"/>
              </w:rPr>
              <w:t>i Group Holding S.p.A. z siedzibą w Mediolanie, Włochy („</w:t>
            </w:r>
            <w:r w:rsidR="00B03E2C" w:rsidRPr="00A518A8"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>GGH</w:t>
            </w:r>
            <w:r w:rsidR="00B03E2C">
              <w:rPr>
                <w:rFonts w:ascii="Calibri Light" w:hAnsi="Calibri Light" w:cs="Calibri Light"/>
                <w:szCs w:val="22"/>
                <w:lang w:val="pl-PL"/>
              </w:rPr>
              <w:t>”)</w:t>
            </w:r>
            <w:r w:rsidR="00B03E2C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796DEF" w:rsidRPr="00CB474E">
              <w:rPr>
                <w:rFonts w:ascii="Calibri Light" w:hAnsi="Calibri Light" w:cs="Calibri Light"/>
                <w:szCs w:val="22"/>
                <w:lang w:val="pl-PL"/>
              </w:rPr>
              <w:t xml:space="preserve">ogłoszonego w dniu 24 lipca 2025 r. </w:t>
            </w:r>
            <w:r>
              <w:rPr>
                <w:rFonts w:ascii="Calibri Light" w:hAnsi="Calibri Light" w:cs="Calibri Light"/>
                <w:szCs w:val="22"/>
                <w:lang w:val="pl-PL"/>
              </w:rPr>
              <w:t>(„</w:t>
            </w:r>
            <w:r w:rsidR="00796DEF" w:rsidRPr="00796DEF"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>Transakcja</w:t>
            </w:r>
            <w:r>
              <w:rPr>
                <w:rFonts w:ascii="Calibri Light" w:hAnsi="Calibri Light" w:cs="Calibri Light"/>
                <w:szCs w:val="22"/>
                <w:lang w:val="pl-PL"/>
              </w:rPr>
              <w:t>”)</w:t>
            </w:r>
            <w:r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, w wyniku której doszło do </w:t>
            </w:r>
            <w:r>
              <w:rPr>
                <w:rFonts w:ascii="Calibri Light" w:hAnsi="Calibri Light" w:cs="Calibri Light"/>
                <w:szCs w:val="22"/>
                <w:lang w:val="pl-PL"/>
              </w:rPr>
              <w:t>zmiany udziału GGH w ogólnej liczbie głosów w Spółce</w:t>
            </w:r>
            <w:r w:rsidR="000E7233" w:rsidRPr="00B70046">
              <w:rPr>
                <w:rFonts w:ascii="Calibri Light" w:hAnsi="Calibri Light" w:cs="Calibri Light"/>
                <w:szCs w:val="22"/>
                <w:lang w:val="pl-PL"/>
              </w:rPr>
              <w:t>.</w:t>
            </w:r>
          </w:p>
        </w:tc>
        <w:tc>
          <w:tcPr>
            <w:tcW w:w="4639" w:type="dxa"/>
          </w:tcPr>
          <w:p w14:paraId="405D77CC" w14:textId="3998733D" w:rsidR="00E9756F" w:rsidRPr="00B70046" w:rsidRDefault="00BB56F4" w:rsidP="00F8040E">
            <w:pPr>
              <w:pStyle w:val="Tekstpodstawowy"/>
              <w:spacing w:after="120"/>
              <w:ind w:left="321"/>
              <w:jc w:val="both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The basis of the notification is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execution on </w:t>
            </w:r>
            <w:r w:rsidR="00C343D8">
              <w:rPr>
                <w:rFonts w:ascii="Calibri Light" w:hAnsi="Calibri Light" w:cs="Calibri Light"/>
                <w:szCs w:val="22"/>
                <w:lang w:val="en-US"/>
              </w:rPr>
              <w:t xml:space="preserve">30 July </w:t>
            </w:r>
            <w:r w:rsidR="00B4040A">
              <w:rPr>
                <w:rFonts w:ascii="Calibri Light" w:hAnsi="Calibri Light" w:cs="Calibri Light"/>
                <w:szCs w:val="22"/>
                <w:lang w:val="en-US"/>
              </w:rPr>
              <w:t>2025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of </w:t>
            </w:r>
            <w:r w:rsidRPr="00A72497">
              <w:rPr>
                <w:rFonts w:ascii="Calibri Light" w:hAnsi="Calibri Light" w:cs="Calibri Light"/>
                <w:szCs w:val="22"/>
                <w:lang w:val="en-US"/>
              </w:rPr>
              <w:t xml:space="preserve">the transaction </w:t>
            </w:r>
            <w:r w:rsidR="0025613C" w:rsidRPr="00A72497">
              <w:rPr>
                <w:rFonts w:ascii="Calibri Light" w:hAnsi="Calibri Light" w:cs="Calibri Light"/>
                <w:szCs w:val="22"/>
                <w:lang w:val="en-US"/>
              </w:rPr>
              <w:t>for the acquisition of the</w:t>
            </w:r>
            <w:r w:rsidR="0025613C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25613C" w:rsidRPr="00A72497">
              <w:rPr>
                <w:rFonts w:ascii="Calibri Light" w:hAnsi="Calibri Light" w:cs="Calibri Light"/>
                <w:szCs w:val="22"/>
                <w:lang w:val="en-US"/>
              </w:rPr>
              <w:t xml:space="preserve">Company's shares </w:t>
            </w:r>
            <w:r w:rsidR="0025613C">
              <w:rPr>
                <w:rFonts w:ascii="Calibri Light" w:hAnsi="Calibri Light" w:cs="Calibri Light"/>
                <w:szCs w:val="22"/>
                <w:lang w:val="en-US"/>
              </w:rPr>
              <w:t xml:space="preserve">(the </w:t>
            </w:r>
            <w:r w:rsidR="0025613C" w:rsidRPr="00804EE1">
              <w:rPr>
                <w:rFonts w:ascii="Calibri Light" w:hAnsi="Calibri Light" w:cs="Calibri Light"/>
                <w:lang w:val="en-US"/>
              </w:rPr>
              <w:t>"</w:t>
            </w:r>
            <w:r w:rsidR="0025613C" w:rsidRPr="00243694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Shares</w:t>
            </w:r>
            <w:r w:rsidR="0025613C" w:rsidRPr="00804EE1">
              <w:rPr>
                <w:rFonts w:ascii="Calibri Light" w:hAnsi="Calibri Light" w:cs="Calibri Light"/>
                <w:lang w:val="en-US"/>
              </w:rPr>
              <w:t>"</w:t>
            </w:r>
            <w:r w:rsidR="0025613C">
              <w:rPr>
                <w:rFonts w:ascii="Calibri Light" w:hAnsi="Calibri Light" w:cs="Calibri Light"/>
                <w:szCs w:val="22"/>
                <w:lang w:val="en-US"/>
              </w:rPr>
              <w:t xml:space="preserve">) </w:t>
            </w:r>
            <w:r w:rsidR="0025613C" w:rsidRPr="007203DC">
              <w:rPr>
                <w:rFonts w:ascii="Calibri Light" w:hAnsi="Calibri Light" w:cs="Calibri Light"/>
                <w:szCs w:val="22"/>
                <w:lang w:val="en-US"/>
              </w:rPr>
              <w:t xml:space="preserve">carried out on the regulated market (main market) </w:t>
            </w:r>
            <w:r w:rsidR="00CF252C">
              <w:rPr>
                <w:rFonts w:ascii="Calibri Light" w:hAnsi="Calibri Light" w:cs="Calibri Light"/>
                <w:szCs w:val="22"/>
                <w:lang w:val="en-US"/>
              </w:rPr>
              <w:t xml:space="preserve">as a result of </w:t>
            </w:r>
            <w:r w:rsidR="003C417E">
              <w:rPr>
                <w:rFonts w:ascii="Calibri Light" w:hAnsi="Calibri Light" w:cs="Calibri Light"/>
                <w:szCs w:val="22"/>
                <w:lang w:val="en-US"/>
              </w:rPr>
              <w:t xml:space="preserve">a squeeze out of Shares </w:t>
            </w:r>
            <w:r w:rsidR="00DF267E">
              <w:rPr>
                <w:rFonts w:ascii="Calibri Light" w:hAnsi="Calibri Light" w:cs="Calibri Light"/>
                <w:szCs w:val="22"/>
                <w:lang w:val="en-US"/>
              </w:rPr>
              <w:t xml:space="preserve">executed by </w:t>
            </w:r>
            <w:r w:rsidR="006C7838" w:rsidRPr="006C7838">
              <w:rPr>
                <w:rFonts w:ascii="Calibri Light" w:hAnsi="Calibri Light" w:cs="Calibri Light"/>
                <w:szCs w:val="22"/>
                <w:lang w:val="en-US"/>
              </w:rPr>
              <w:t xml:space="preserve">Gi Group Holding S.p.A. </w:t>
            </w:r>
            <w:r w:rsidR="006C7838">
              <w:rPr>
                <w:rFonts w:ascii="Calibri Light" w:hAnsi="Calibri Light" w:cs="Calibri Light"/>
                <w:szCs w:val="22"/>
                <w:lang w:val="en-US"/>
              </w:rPr>
              <w:t>with its registered office in</w:t>
            </w:r>
            <w:r w:rsidR="006C7838" w:rsidRPr="006C7838">
              <w:rPr>
                <w:rFonts w:ascii="Calibri Light" w:hAnsi="Calibri Light" w:cs="Calibri Light"/>
                <w:szCs w:val="22"/>
                <w:lang w:val="en-US"/>
              </w:rPr>
              <w:t xml:space="preserve"> M</w:t>
            </w:r>
            <w:r w:rsidR="00E908EA">
              <w:rPr>
                <w:rFonts w:ascii="Calibri Light" w:hAnsi="Calibri Light" w:cs="Calibri Light"/>
                <w:szCs w:val="22"/>
                <w:lang w:val="en-US"/>
              </w:rPr>
              <w:t>ilan</w:t>
            </w:r>
            <w:r w:rsidR="006C7838" w:rsidRPr="006C7838">
              <w:rPr>
                <w:rFonts w:ascii="Calibri Light" w:hAnsi="Calibri Light" w:cs="Calibri Light"/>
                <w:szCs w:val="22"/>
                <w:lang w:val="en-US"/>
              </w:rPr>
              <w:t xml:space="preserve">, </w:t>
            </w:r>
            <w:r w:rsidR="00E908EA">
              <w:rPr>
                <w:rFonts w:ascii="Calibri Light" w:hAnsi="Calibri Light" w:cs="Calibri Light"/>
                <w:szCs w:val="22"/>
                <w:lang w:val="en-US"/>
              </w:rPr>
              <w:t>Italy</w:t>
            </w:r>
            <w:r w:rsidR="006C7838" w:rsidRPr="006C7838">
              <w:rPr>
                <w:rFonts w:ascii="Calibri Light" w:hAnsi="Calibri Light" w:cs="Calibri Light"/>
                <w:szCs w:val="22"/>
                <w:lang w:val="en-US"/>
              </w:rPr>
              <w:t xml:space="preserve"> (</w:t>
            </w:r>
            <w:r w:rsidR="00836012" w:rsidRPr="00804EE1">
              <w:rPr>
                <w:rFonts w:ascii="Calibri Light" w:hAnsi="Calibri Light" w:cs="Calibri Light"/>
                <w:lang w:val="en-US"/>
              </w:rPr>
              <w:t>"</w:t>
            </w:r>
            <w:r w:rsidR="006C7838" w:rsidRPr="006C7838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GGH</w:t>
            </w:r>
            <w:r w:rsidR="00836012" w:rsidRPr="00804EE1">
              <w:rPr>
                <w:rFonts w:ascii="Calibri Light" w:hAnsi="Calibri Light" w:cs="Calibri Light"/>
                <w:lang w:val="en-US"/>
              </w:rPr>
              <w:t>"</w:t>
            </w:r>
            <w:r w:rsidR="006C7838" w:rsidRPr="006C7838">
              <w:rPr>
                <w:rFonts w:ascii="Calibri Light" w:hAnsi="Calibri Light" w:cs="Calibri Light"/>
                <w:szCs w:val="22"/>
                <w:lang w:val="en-US"/>
              </w:rPr>
              <w:t xml:space="preserve">) </w:t>
            </w:r>
            <w:r w:rsidR="00DF267E">
              <w:rPr>
                <w:rFonts w:ascii="Calibri Light" w:hAnsi="Calibri Light" w:cs="Calibri Light"/>
                <w:szCs w:val="22"/>
                <w:lang w:val="en-US"/>
              </w:rPr>
              <w:t xml:space="preserve">announced on 24 July 2025 </w:t>
            </w:r>
            <w:r w:rsidRPr="00A72497">
              <w:rPr>
                <w:rFonts w:ascii="Calibri Light" w:hAnsi="Calibri Light" w:cs="Calibri Light"/>
                <w:szCs w:val="22"/>
                <w:lang w:val="en-US"/>
              </w:rPr>
              <w:t>(the</w:t>
            </w:r>
            <w:r w:rsidR="00B4040A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B4040A" w:rsidRPr="00804EE1">
              <w:rPr>
                <w:rFonts w:ascii="Calibri Light" w:hAnsi="Calibri Light" w:cs="Calibri Light"/>
                <w:lang w:val="en-US"/>
              </w:rPr>
              <w:t>"</w:t>
            </w:r>
            <w:r w:rsidR="00DF267E" w:rsidRPr="00DF267E">
              <w:rPr>
                <w:rFonts w:ascii="Calibri Light" w:hAnsi="Calibri Light" w:cs="Calibri Light"/>
                <w:b/>
                <w:bCs/>
                <w:lang w:val="en-US"/>
              </w:rPr>
              <w:t>Transaction</w:t>
            </w:r>
            <w:r w:rsidR="00B4040A" w:rsidRPr="00804EE1">
              <w:rPr>
                <w:rFonts w:ascii="Calibri Light" w:hAnsi="Calibri Light" w:cs="Calibri Light"/>
                <w:lang w:val="en-US"/>
              </w:rPr>
              <w:t>"</w:t>
            </w:r>
            <w:r w:rsidRPr="00A72497">
              <w:rPr>
                <w:rFonts w:ascii="Calibri Light" w:hAnsi="Calibri Light" w:cs="Calibri Light"/>
                <w:szCs w:val="22"/>
                <w:lang w:val="en-US"/>
              </w:rPr>
              <w:t>), resulting in a change in GGH's shareholding in the total number of votes in the Company</w:t>
            </w:r>
            <w:r w:rsidR="00E9756F" w:rsidRPr="00B70046">
              <w:rPr>
                <w:rFonts w:ascii="Calibri Light" w:hAnsi="Calibri Light" w:cs="Calibri Light"/>
                <w:szCs w:val="22"/>
                <w:lang w:val="en-US"/>
              </w:rPr>
              <w:t>.</w:t>
            </w:r>
          </w:p>
        </w:tc>
      </w:tr>
      <w:tr w:rsidR="008E65FB" w:rsidRPr="00B70046" w14:paraId="38CE5AAE" w14:textId="77777777" w:rsidTr="009B7ABC">
        <w:tc>
          <w:tcPr>
            <w:tcW w:w="4672" w:type="dxa"/>
          </w:tcPr>
          <w:p w14:paraId="61F5A437" w14:textId="4706283B" w:rsidR="008E65FB" w:rsidRPr="000E7233" w:rsidRDefault="008E65FB" w:rsidP="00F8040E">
            <w:pPr>
              <w:pStyle w:val="Tekstpodstawowy"/>
              <w:numPr>
                <w:ilvl w:val="0"/>
                <w:numId w:val="45"/>
              </w:numPr>
              <w:spacing w:after="120"/>
              <w:ind w:left="312" w:hanging="284"/>
              <w:jc w:val="both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>LICZBA AKCJI POSIADANYCH PRZED ZMIANĄ UDZIAŁU I ICH PROCENTOWY UDZIAŁ W KAPITALE ZAKŁADOWYM SPÓŁKI ORAZ LICZBA GŁOSÓW Z TYCH AKCJI I ICH PROCENTOWY UDZIA</w:t>
            </w:r>
            <w:r w:rsidR="00964214"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>Ł</w:t>
            </w:r>
            <w:r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 xml:space="preserve"> W OGÓLNEJ LICZBIE GŁOSÓW</w:t>
            </w:r>
          </w:p>
        </w:tc>
        <w:tc>
          <w:tcPr>
            <w:tcW w:w="4639" w:type="dxa"/>
          </w:tcPr>
          <w:p w14:paraId="33680681" w14:textId="32390CE9" w:rsidR="008E65FB" w:rsidRPr="000E7233" w:rsidRDefault="008E65FB" w:rsidP="00F8040E">
            <w:pPr>
              <w:pStyle w:val="Tekstpodstawowy"/>
              <w:numPr>
                <w:ilvl w:val="0"/>
                <w:numId w:val="46"/>
              </w:numPr>
              <w:spacing w:after="120"/>
              <w:ind w:left="324" w:hanging="284"/>
              <w:jc w:val="both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 xml:space="preserve">THE NUMBER OF SHARES HELD BEFORE THE CHANGE IN THE SHARE AND THE PERCENTAGE SHARE OF THE SHARES IN THE </w:t>
            </w:r>
            <w:r w:rsidR="0076774B">
              <w:rPr>
                <w:rFonts w:ascii="Calibri Light" w:hAnsi="Calibri Light" w:cs="Calibri Light"/>
                <w:b/>
                <w:szCs w:val="22"/>
                <w:lang w:val="en-US"/>
              </w:rPr>
              <w:t>SHARE</w:t>
            </w: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 xml:space="preserve"> CAPITAL OF THE COMPANY AND THE NUMBER OF VOTES ATTACHED TO THESE SHARES AND </w:t>
            </w: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lastRenderedPageBreak/>
              <w:t>THEIR PERCENTAGE SHARE IN THE TOTAL NUMBER OF VOTES</w:t>
            </w:r>
          </w:p>
        </w:tc>
      </w:tr>
      <w:tr w:rsidR="000E7233" w:rsidRPr="00B70046" w14:paraId="38036E70" w14:textId="77777777" w:rsidTr="009B7ABC">
        <w:tc>
          <w:tcPr>
            <w:tcW w:w="4672" w:type="dxa"/>
          </w:tcPr>
          <w:p w14:paraId="0D0DEE3A" w14:textId="64932C64" w:rsidR="000E7233" w:rsidRPr="000E7233" w:rsidRDefault="000E7233" w:rsidP="00F8040E">
            <w:pPr>
              <w:pStyle w:val="Tekstpodstawowy"/>
              <w:spacing w:after="120"/>
              <w:ind w:left="312"/>
              <w:jc w:val="both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szCs w:val="22"/>
                <w:lang w:val="pl-PL"/>
              </w:rPr>
              <w:lastRenderedPageBreak/>
              <w:t xml:space="preserve">Przed </w:t>
            </w:r>
            <w:r w:rsidR="00CA75C7">
              <w:rPr>
                <w:rFonts w:ascii="Calibri Light" w:hAnsi="Calibri Light" w:cs="Calibri Light"/>
                <w:szCs w:val="22"/>
                <w:lang w:val="pl-PL"/>
              </w:rPr>
              <w:t xml:space="preserve">Transakcją </w:t>
            </w:r>
            <w:r w:rsidR="002736A6" w:rsidRPr="00043C76">
              <w:rPr>
                <w:rFonts w:ascii="Calibri Light" w:hAnsi="Calibri Light" w:cs="Calibri Light"/>
                <w:lang w:val="pl-PL"/>
              </w:rPr>
              <w:t>UBO</w:t>
            </w:r>
            <w:r w:rsidR="004C326C" w:rsidRPr="00043C76">
              <w:rPr>
                <w:rFonts w:ascii="Calibri Light" w:hAnsi="Calibri Light" w:cs="Calibri Light"/>
                <w:lang w:val="pl-PL"/>
              </w:rPr>
              <w:t xml:space="preserve"> posiadał </w:t>
            </w:r>
            <w:r w:rsidR="004C326C" w:rsidRPr="00CA75C7">
              <w:rPr>
                <w:rFonts w:ascii="Calibri Light" w:hAnsi="Calibri Light" w:cs="Calibri Light"/>
                <w:b/>
                <w:bCs/>
                <w:lang w:val="pl-PL"/>
              </w:rPr>
              <w:t>pośrednio</w:t>
            </w:r>
            <w:r w:rsidR="004C326C" w:rsidRPr="00043C76">
              <w:rPr>
                <w:rFonts w:ascii="Calibri Light" w:hAnsi="Calibri Light" w:cs="Calibri Light"/>
                <w:lang w:val="pl-PL"/>
              </w:rPr>
              <w:t xml:space="preserve"> poprzez </w:t>
            </w:r>
            <w:r w:rsidRPr="00043C76">
              <w:rPr>
                <w:rFonts w:ascii="Calibri Light" w:hAnsi="Calibri Light" w:cs="Calibri Light"/>
                <w:lang w:val="pl-PL"/>
              </w:rPr>
              <w:t>GGH</w:t>
            </w:r>
            <w:r w:rsidRPr="00043C76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AA2E01" w:rsidRPr="001C1E4A">
              <w:rPr>
                <w:rFonts w:ascii="Calibri Light" w:hAnsi="Calibri Light" w:cs="Calibri Light"/>
                <w:szCs w:val="22"/>
                <w:lang w:val="pl-PL"/>
              </w:rPr>
              <w:t xml:space="preserve">149.974.056 (słownie: sto czterdzieści dziewięć milionów dziewięćset siedemdziesiąt cztery tysiące pięćdziesiąt sześć) </w:t>
            </w:r>
            <w:r w:rsidR="004A1238">
              <w:rPr>
                <w:rFonts w:ascii="Calibri Light" w:hAnsi="Calibri Light" w:cs="Calibri Light"/>
                <w:szCs w:val="22"/>
                <w:lang w:val="pl-PL"/>
              </w:rPr>
              <w:t>A</w:t>
            </w:r>
            <w:r w:rsidR="000744BA" w:rsidRPr="00B70046">
              <w:rPr>
                <w:rFonts w:ascii="Calibri Light" w:hAnsi="Calibri Light" w:cs="Calibri Light"/>
                <w:szCs w:val="22"/>
                <w:lang w:val="pl-PL"/>
              </w:rPr>
              <w:t>kcj</w:t>
            </w:r>
            <w:r w:rsidR="002E6594">
              <w:rPr>
                <w:rFonts w:ascii="Calibri Light" w:hAnsi="Calibri Light" w:cs="Calibri Light"/>
                <w:szCs w:val="22"/>
                <w:lang w:val="pl-PL"/>
              </w:rPr>
              <w:t>i</w:t>
            </w:r>
            <w:r w:rsidR="000744BA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 reprezentując</w:t>
            </w:r>
            <w:r w:rsidR="002E6594">
              <w:rPr>
                <w:rFonts w:ascii="Calibri Light" w:hAnsi="Calibri Light" w:cs="Calibri Light"/>
                <w:szCs w:val="22"/>
                <w:lang w:val="pl-PL"/>
              </w:rPr>
              <w:t>ych</w:t>
            </w:r>
            <w:r w:rsidR="000744BA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F24EF7">
              <w:rPr>
                <w:rFonts w:ascii="Calibri Light" w:hAnsi="Calibri Light" w:cs="Calibri Light"/>
                <w:szCs w:val="22"/>
                <w:lang w:val="pl-PL"/>
              </w:rPr>
              <w:t xml:space="preserve">około </w:t>
            </w:r>
            <w:r w:rsidR="00CD1F52">
              <w:rPr>
                <w:rFonts w:ascii="Calibri Light" w:hAnsi="Calibri Light" w:cs="Calibri Light"/>
                <w:szCs w:val="22"/>
                <w:lang w:val="pl-PL"/>
              </w:rPr>
              <w:t>9</w:t>
            </w:r>
            <w:r w:rsidR="00C41109">
              <w:rPr>
                <w:rFonts w:ascii="Calibri Light" w:hAnsi="Calibri Light" w:cs="Calibri Light"/>
                <w:szCs w:val="22"/>
                <w:lang w:val="pl-PL"/>
              </w:rPr>
              <w:t>5</w:t>
            </w:r>
            <w:r w:rsidR="00CD1F52">
              <w:rPr>
                <w:rFonts w:ascii="Calibri Light" w:hAnsi="Calibri Light" w:cs="Calibri Light"/>
                <w:szCs w:val="22"/>
                <w:lang w:val="pl-PL"/>
              </w:rPr>
              <w:t>,</w:t>
            </w:r>
            <w:r w:rsidR="00C41109">
              <w:rPr>
                <w:rFonts w:ascii="Calibri Light" w:hAnsi="Calibri Light" w:cs="Calibri Light"/>
                <w:szCs w:val="22"/>
                <w:lang w:val="pl-PL"/>
              </w:rPr>
              <w:t>02</w:t>
            </w:r>
            <w:r w:rsidR="000744BA" w:rsidRPr="00B70046">
              <w:rPr>
                <w:rFonts w:ascii="Calibri Light" w:hAnsi="Calibri Light" w:cs="Calibri Light"/>
                <w:szCs w:val="22"/>
                <w:lang w:val="pl-PL"/>
              </w:rPr>
              <w:t>%</w:t>
            </w:r>
            <w:r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 kapitału zakładowego Spółki i </w:t>
            </w:r>
            <w:r w:rsidR="00052572" w:rsidRPr="00B70046">
              <w:rPr>
                <w:rFonts w:ascii="Calibri Light" w:hAnsi="Calibri Light" w:cs="Calibri Light"/>
                <w:szCs w:val="22"/>
                <w:lang w:val="pl-PL"/>
              </w:rPr>
              <w:t>uprawniając</w:t>
            </w:r>
            <w:r w:rsidR="00052572">
              <w:rPr>
                <w:rFonts w:ascii="Calibri Light" w:hAnsi="Calibri Light" w:cs="Calibri Light"/>
                <w:szCs w:val="22"/>
                <w:lang w:val="pl-PL"/>
              </w:rPr>
              <w:t>ych</w:t>
            </w:r>
            <w:r w:rsidR="00052572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do wykonywania </w:t>
            </w:r>
            <w:r w:rsidR="00C41109" w:rsidRPr="001C1E4A">
              <w:rPr>
                <w:rFonts w:ascii="Calibri Light" w:hAnsi="Calibri Light" w:cs="Calibri Light"/>
                <w:szCs w:val="22"/>
                <w:lang w:val="pl-PL"/>
              </w:rPr>
              <w:t xml:space="preserve">149.974.056 (słownie: sto czterdzieści dziewięć milionów dziewięćset siedemdziesiąt cztery tysiące pięćdziesiąt sześć) </w:t>
            </w:r>
            <w:r w:rsidR="002B47A5" w:rsidRPr="00B70046">
              <w:rPr>
                <w:rFonts w:ascii="Calibri Light" w:hAnsi="Calibri Light" w:cs="Calibri Light"/>
                <w:szCs w:val="22"/>
                <w:lang w:val="pl-PL"/>
              </w:rPr>
              <w:t>głos</w:t>
            </w:r>
            <w:r w:rsidR="00C52108">
              <w:rPr>
                <w:rFonts w:ascii="Calibri Light" w:hAnsi="Calibri Light" w:cs="Calibri Light"/>
                <w:szCs w:val="22"/>
                <w:lang w:val="pl-PL"/>
              </w:rPr>
              <w:t>ów</w:t>
            </w:r>
            <w:r w:rsidR="002B47A5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 na walnym zgromadzeniu Spółki, stanowiąc</w:t>
            </w:r>
            <w:r w:rsidR="00E55638">
              <w:rPr>
                <w:rFonts w:ascii="Calibri Light" w:hAnsi="Calibri Light" w:cs="Calibri Light"/>
                <w:szCs w:val="22"/>
                <w:lang w:val="pl-PL"/>
              </w:rPr>
              <w:t>ych</w:t>
            </w:r>
            <w:r w:rsidR="002B47A5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C52108">
              <w:rPr>
                <w:rFonts w:ascii="Calibri Light" w:hAnsi="Calibri Light" w:cs="Calibri Light"/>
                <w:szCs w:val="22"/>
                <w:lang w:val="pl-PL"/>
              </w:rPr>
              <w:t>9</w:t>
            </w:r>
            <w:r w:rsidR="00C41109">
              <w:rPr>
                <w:rFonts w:ascii="Calibri Light" w:hAnsi="Calibri Light" w:cs="Calibri Light"/>
                <w:szCs w:val="22"/>
                <w:lang w:val="pl-PL"/>
              </w:rPr>
              <w:t>5</w:t>
            </w:r>
            <w:r w:rsidR="00C52108">
              <w:rPr>
                <w:rFonts w:ascii="Calibri Light" w:hAnsi="Calibri Light" w:cs="Calibri Light"/>
                <w:szCs w:val="22"/>
                <w:lang w:val="pl-PL"/>
              </w:rPr>
              <w:t>,</w:t>
            </w:r>
            <w:r w:rsidR="00C41109">
              <w:rPr>
                <w:rFonts w:ascii="Calibri Light" w:hAnsi="Calibri Light" w:cs="Calibri Light"/>
                <w:szCs w:val="22"/>
                <w:lang w:val="pl-PL"/>
              </w:rPr>
              <w:t>02</w:t>
            </w:r>
            <w:r w:rsidR="002B47A5" w:rsidRPr="00B70046">
              <w:rPr>
                <w:rFonts w:ascii="Calibri Light" w:hAnsi="Calibri Light" w:cs="Calibri Light"/>
                <w:szCs w:val="22"/>
                <w:lang w:val="pl-PL"/>
              </w:rPr>
              <w:t>% ogólnej liczby głosów Spółki</w:t>
            </w:r>
            <w:r w:rsidRPr="00B70046">
              <w:rPr>
                <w:rFonts w:ascii="Calibri Light" w:hAnsi="Calibri Light" w:cs="Calibri Light"/>
                <w:szCs w:val="22"/>
                <w:lang w:val="pl-PL"/>
              </w:rPr>
              <w:t>.</w:t>
            </w:r>
          </w:p>
        </w:tc>
        <w:tc>
          <w:tcPr>
            <w:tcW w:w="4639" w:type="dxa"/>
          </w:tcPr>
          <w:p w14:paraId="6A78D154" w14:textId="77ACC1A3" w:rsidR="000E7233" w:rsidRPr="00B70046" w:rsidRDefault="000E7233" w:rsidP="00F8040E">
            <w:pPr>
              <w:pStyle w:val="Tekstpodstawowy"/>
              <w:spacing w:after="120"/>
              <w:ind w:left="321"/>
              <w:jc w:val="both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Before the </w:t>
            </w:r>
            <w:r w:rsidR="00CA75C7">
              <w:rPr>
                <w:rFonts w:ascii="Calibri Light" w:hAnsi="Calibri Light" w:cs="Calibri Light"/>
                <w:szCs w:val="22"/>
                <w:lang w:val="en-US"/>
              </w:rPr>
              <w:t>Transaction</w:t>
            </w:r>
            <w:r w:rsidRPr="00043C76">
              <w:rPr>
                <w:rFonts w:ascii="Calibri Light" w:hAnsi="Calibri Light" w:cs="Calibri Light"/>
                <w:szCs w:val="22"/>
                <w:lang w:val="en-US"/>
              </w:rPr>
              <w:t xml:space="preserve">, </w:t>
            </w:r>
            <w:r w:rsidR="002736A6" w:rsidRPr="00043C76">
              <w:rPr>
                <w:rFonts w:ascii="Calibri Light" w:hAnsi="Calibri Light" w:cs="Calibri Light"/>
                <w:szCs w:val="22"/>
                <w:lang w:val="en-US"/>
              </w:rPr>
              <w:t xml:space="preserve">UBO held </w:t>
            </w:r>
            <w:r w:rsidR="002736A6" w:rsidRPr="00CA75C7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indirectly</w:t>
            </w:r>
            <w:r w:rsidR="002736A6" w:rsidRPr="00043C76">
              <w:rPr>
                <w:rFonts w:ascii="Calibri Light" w:hAnsi="Calibri Light" w:cs="Calibri Light" w:hint="eastAsia"/>
                <w:szCs w:val="22"/>
                <w:lang w:val="en-US"/>
              </w:rPr>
              <w:t xml:space="preserve"> </w:t>
            </w:r>
            <w:r w:rsidR="002736A6" w:rsidRPr="00043C76">
              <w:rPr>
                <w:rFonts w:ascii="Calibri Light" w:hAnsi="Calibri Light" w:cs="Calibri Light"/>
                <w:szCs w:val="22"/>
                <w:lang w:val="en-US"/>
              </w:rPr>
              <w:t xml:space="preserve">by </w:t>
            </w:r>
            <w:r w:rsidRPr="00043C76">
              <w:rPr>
                <w:rFonts w:ascii="Calibri Light" w:hAnsi="Calibri Light" w:cs="Calibri Light"/>
                <w:szCs w:val="22"/>
                <w:lang w:val="en-US"/>
              </w:rPr>
              <w:t xml:space="preserve">GGH </w:t>
            </w:r>
            <w:r w:rsidR="00E75F72" w:rsidRPr="00FD1124">
              <w:rPr>
                <w:rFonts w:ascii="Calibri Light" w:hAnsi="Calibri Light" w:cs="Calibri Light"/>
                <w:lang w:val="en-US"/>
              </w:rPr>
              <w:t>149,</w:t>
            </w:r>
            <w:r w:rsidR="00E75F72">
              <w:rPr>
                <w:rFonts w:ascii="Calibri Light" w:hAnsi="Calibri Light" w:cs="Calibri Light"/>
                <w:lang w:val="en-US"/>
              </w:rPr>
              <w:t>974</w:t>
            </w:r>
            <w:r w:rsidR="00E75F72" w:rsidRPr="00FD1124">
              <w:rPr>
                <w:rFonts w:ascii="Calibri Light" w:hAnsi="Calibri Light" w:cs="Calibri Light"/>
                <w:lang w:val="en-US"/>
              </w:rPr>
              <w:t>,056</w:t>
            </w:r>
            <w:r w:rsidR="00E75F72" w:rsidRPr="00062270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E75F72" w:rsidRPr="00B70046">
              <w:rPr>
                <w:rFonts w:ascii="Calibri Light" w:hAnsi="Calibri Light" w:cs="Calibri Light"/>
                <w:szCs w:val="22"/>
                <w:lang w:val="en-US"/>
              </w:rPr>
              <w:t>(in words</w:t>
            </w:r>
            <w:r w:rsidR="00E75F72">
              <w:rPr>
                <w:rFonts w:ascii="Calibri Light" w:hAnsi="Calibri Light" w:cs="Calibri Light"/>
                <w:szCs w:val="22"/>
                <w:lang w:val="en-US"/>
              </w:rPr>
              <w:t xml:space="preserve">: </w:t>
            </w:r>
            <w:r w:rsidR="00E75F72" w:rsidRPr="00900FEB">
              <w:rPr>
                <w:rFonts w:ascii="Calibri Light" w:hAnsi="Calibri Light" w:cs="Calibri Light"/>
                <w:szCs w:val="22"/>
                <w:lang w:val="en-US"/>
              </w:rPr>
              <w:t xml:space="preserve">one hundred </w:t>
            </w:r>
            <w:r w:rsidR="00E75F72">
              <w:rPr>
                <w:rFonts w:ascii="Calibri Light" w:hAnsi="Calibri Light" w:cs="Calibri Light"/>
                <w:szCs w:val="22"/>
                <w:lang w:val="en-US"/>
              </w:rPr>
              <w:t xml:space="preserve">and </w:t>
            </w:r>
            <w:r w:rsidR="00E75F72" w:rsidRPr="00900FEB">
              <w:rPr>
                <w:rFonts w:ascii="Calibri Light" w:hAnsi="Calibri Light" w:cs="Calibri Light"/>
                <w:szCs w:val="22"/>
                <w:lang w:val="en-US"/>
              </w:rPr>
              <w:t xml:space="preserve">forty-nine million </w:t>
            </w:r>
            <w:r w:rsidR="00E75F72">
              <w:rPr>
                <w:rFonts w:ascii="Calibri Light" w:hAnsi="Calibri Light" w:cs="Calibri Light"/>
                <w:szCs w:val="22"/>
                <w:lang w:val="en-US"/>
              </w:rPr>
              <w:t xml:space="preserve">nine </w:t>
            </w:r>
            <w:r w:rsidR="00E75F72" w:rsidRPr="00900FEB">
              <w:rPr>
                <w:rFonts w:ascii="Calibri Light" w:hAnsi="Calibri Light" w:cs="Calibri Light"/>
                <w:szCs w:val="22"/>
                <w:lang w:val="en-US"/>
              </w:rPr>
              <w:t xml:space="preserve">hundred and </w:t>
            </w:r>
            <w:r w:rsidR="00E75F72">
              <w:rPr>
                <w:rFonts w:ascii="Calibri Light" w:hAnsi="Calibri Light" w:cs="Calibri Light"/>
                <w:szCs w:val="22"/>
                <w:lang w:val="en-US"/>
              </w:rPr>
              <w:t xml:space="preserve">seventy four </w:t>
            </w:r>
            <w:r w:rsidR="00E75F72" w:rsidRPr="00900FEB">
              <w:rPr>
                <w:rFonts w:ascii="Calibri Light" w:hAnsi="Calibri Light" w:cs="Calibri Light"/>
                <w:szCs w:val="22"/>
                <w:lang w:val="en-US"/>
              </w:rPr>
              <w:t>thousand</w:t>
            </w:r>
            <w:r w:rsidR="00E75F72">
              <w:rPr>
                <w:rFonts w:ascii="Calibri Light" w:hAnsi="Calibri Light" w:cs="Calibri Light"/>
                <w:szCs w:val="22"/>
                <w:lang w:val="en-US"/>
              </w:rPr>
              <w:t>,</w:t>
            </w:r>
            <w:r w:rsidR="00E75F72" w:rsidRPr="00900FEB">
              <w:rPr>
                <w:rFonts w:ascii="Calibri Light" w:hAnsi="Calibri Light" w:cs="Calibri Light"/>
                <w:szCs w:val="22"/>
                <w:lang w:val="en-US"/>
              </w:rPr>
              <w:t xml:space="preserve"> and fifty-six</w:t>
            </w:r>
            <w:r w:rsidR="00E75F72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) </w:t>
            </w:r>
            <w:r w:rsidR="00065EA5"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 w:rsidR="004E578C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hares representing </w:t>
            </w:r>
            <w:r w:rsidR="00F24EF7">
              <w:rPr>
                <w:rFonts w:ascii="Calibri Light" w:hAnsi="Calibri Light" w:cs="Calibri Light"/>
                <w:szCs w:val="22"/>
                <w:lang w:val="en-US"/>
              </w:rPr>
              <w:t xml:space="preserve">approx. </w:t>
            </w:r>
            <w:r w:rsidR="00285E81" w:rsidRPr="00285E81">
              <w:rPr>
                <w:rFonts w:ascii="Calibri Light" w:hAnsi="Calibri Light" w:cs="Calibri Light"/>
                <w:szCs w:val="22"/>
                <w:lang w:val="en-US"/>
              </w:rPr>
              <w:t>9</w:t>
            </w:r>
            <w:r w:rsidR="00C41109">
              <w:rPr>
                <w:rFonts w:ascii="Calibri Light" w:hAnsi="Calibri Light" w:cs="Calibri Light"/>
                <w:szCs w:val="22"/>
                <w:lang w:val="en-US"/>
              </w:rPr>
              <w:t>5</w:t>
            </w:r>
            <w:r w:rsidR="00285E81">
              <w:rPr>
                <w:rFonts w:ascii="Calibri Light" w:hAnsi="Calibri Light" w:cs="Calibri Light"/>
                <w:szCs w:val="22"/>
                <w:lang w:val="en-US"/>
              </w:rPr>
              <w:t>.</w:t>
            </w:r>
            <w:r w:rsidR="00C41109">
              <w:rPr>
                <w:rFonts w:ascii="Calibri Light" w:hAnsi="Calibri Light" w:cs="Calibri Light"/>
                <w:szCs w:val="22"/>
                <w:lang w:val="en-US"/>
              </w:rPr>
              <w:t>02</w:t>
            </w:r>
            <w:r w:rsidR="004E578C" w:rsidRPr="00B70046">
              <w:rPr>
                <w:rFonts w:ascii="Calibri Light" w:hAnsi="Calibri Light" w:cs="Calibri Light"/>
                <w:szCs w:val="22"/>
              </w:rPr>
              <w:t xml:space="preserve">% </w:t>
            </w:r>
            <w:r w:rsidR="004E578C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of the Company's share capital and authorizing to exercise </w:t>
            </w:r>
            <w:r w:rsidR="00E75F72" w:rsidRPr="00FD1124">
              <w:rPr>
                <w:rFonts w:ascii="Calibri Light" w:hAnsi="Calibri Light" w:cs="Calibri Light"/>
                <w:lang w:val="en-US"/>
              </w:rPr>
              <w:t>149,</w:t>
            </w:r>
            <w:r w:rsidR="00E75F72">
              <w:rPr>
                <w:rFonts w:ascii="Calibri Light" w:hAnsi="Calibri Light" w:cs="Calibri Light"/>
                <w:lang w:val="en-US"/>
              </w:rPr>
              <w:t>974</w:t>
            </w:r>
            <w:r w:rsidR="00E75F72" w:rsidRPr="00FD1124">
              <w:rPr>
                <w:rFonts w:ascii="Calibri Light" w:hAnsi="Calibri Light" w:cs="Calibri Light"/>
                <w:lang w:val="en-US"/>
              </w:rPr>
              <w:t>,056</w:t>
            </w:r>
            <w:r w:rsidR="00E75F72" w:rsidRPr="00062270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E75F72" w:rsidRPr="00B70046">
              <w:rPr>
                <w:rFonts w:ascii="Calibri Light" w:hAnsi="Calibri Light" w:cs="Calibri Light"/>
                <w:szCs w:val="22"/>
                <w:lang w:val="en-US"/>
              </w:rPr>
              <w:t>(in words</w:t>
            </w:r>
            <w:r w:rsidR="00E75F72">
              <w:rPr>
                <w:rFonts w:ascii="Calibri Light" w:hAnsi="Calibri Light" w:cs="Calibri Light"/>
                <w:szCs w:val="22"/>
                <w:lang w:val="en-US"/>
              </w:rPr>
              <w:t xml:space="preserve">: </w:t>
            </w:r>
            <w:r w:rsidR="00E75F72" w:rsidRPr="00900FEB">
              <w:rPr>
                <w:rFonts w:ascii="Calibri Light" w:hAnsi="Calibri Light" w:cs="Calibri Light"/>
                <w:szCs w:val="22"/>
                <w:lang w:val="en-US"/>
              </w:rPr>
              <w:t xml:space="preserve">one hundred </w:t>
            </w:r>
            <w:r w:rsidR="00E75F72">
              <w:rPr>
                <w:rFonts w:ascii="Calibri Light" w:hAnsi="Calibri Light" w:cs="Calibri Light"/>
                <w:szCs w:val="22"/>
                <w:lang w:val="en-US"/>
              </w:rPr>
              <w:t xml:space="preserve">and </w:t>
            </w:r>
            <w:r w:rsidR="00E75F72" w:rsidRPr="00900FEB">
              <w:rPr>
                <w:rFonts w:ascii="Calibri Light" w:hAnsi="Calibri Light" w:cs="Calibri Light"/>
                <w:szCs w:val="22"/>
                <w:lang w:val="en-US"/>
              </w:rPr>
              <w:t xml:space="preserve">forty-nine million </w:t>
            </w:r>
            <w:r w:rsidR="00E75F72">
              <w:rPr>
                <w:rFonts w:ascii="Calibri Light" w:hAnsi="Calibri Light" w:cs="Calibri Light"/>
                <w:szCs w:val="22"/>
                <w:lang w:val="en-US"/>
              </w:rPr>
              <w:t xml:space="preserve">nine </w:t>
            </w:r>
            <w:r w:rsidR="00E75F72" w:rsidRPr="00900FEB">
              <w:rPr>
                <w:rFonts w:ascii="Calibri Light" w:hAnsi="Calibri Light" w:cs="Calibri Light"/>
                <w:szCs w:val="22"/>
                <w:lang w:val="en-US"/>
              </w:rPr>
              <w:t xml:space="preserve">hundred and </w:t>
            </w:r>
            <w:r w:rsidR="00E75F72">
              <w:rPr>
                <w:rFonts w:ascii="Calibri Light" w:hAnsi="Calibri Light" w:cs="Calibri Light"/>
                <w:szCs w:val="22"/>
                <w:lang w:val="en-US"/>
              </w:rPr>
              <w:t xml:space="preserve">seventy four </w:t>
            </w:r>
            <w:r w:rsidR="00E75F72" w:rsidRPr="00900FEB">
              <w:rPr>
                <w:rFonts w:ascii="Calibri Light" w:hAnsi="Calibri Light" w:cs="Calibri Light"/>
                <w:szCs w:val="22"/>
                <w:lang w:val="en-US"/>
              </w:rPr>
              <w:t>thousand</w:t>
            </w:r>
            <w:r w:rsidR="00E75F72">
              <w:rPr>
                <w:rFonts w:ascii="Calibri Light" w:hAnsi="Calibri Light" w:cs="Calibri Light"/>
                <w:szCs w:val="22"/>
                <w:lang w:val="en-US"/>
              </w:rPr>
              <w:t>,</w:t>
            </w:r>
            <w:r w:rsidR="00E75F72" w:rsidRPr="00900FEB">
              <w:rPr>
                <w:rFonts w:ascii="Calibri Light" w:hAnsi="Calibri Light" w:cs="Calibri Light"/>
                <w:szCs w:val="22"/>
                <w:lang w:val="en-US"/>
              </w:rPr>
              <w:t xml:space="preserve"> and fifty-six</w:t>
            </w:r>
            <w:r w:rsidR="00E75F72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) </w:t>
            </w:r>
            <w:r w:rsidR="004E578C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votes at the Company's Shareholders' Meeting, </w:t>
            </w:r>
            <w:r w:rsidR="00065EA5">
              <w:rPr>
                <w:rFonts w:ascii="Calibri Light" w:hAnsi="Calibri Light" w:cs="Calibri Light"/>
                <w:szCs w:val="22"/>
                <w:lang w:val="en-US"/>
              </w:rPr>
              <w:t xml:space="preserve">and </w:t>
            </w:r>
            <w:r w:rsidR="004E578C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representing </w:t>
            </w:r>
            <w:r w:rsidR="00285E81" w:rsidRPr="00285E81">
              <w:rPr>
                <w:rFonts w:ascii="Calibri Light" w:hAnsi="Calibri Light" w:cs="Calibri Light"/>
                <w:szCs w:val="22"/>
                <w:lang w:val="en-US"/>
              </w:rPr>
              <w:t>9</w:t>
            </w:r>
            <w:r w:rsidR="00C41109">
              <w:rPr>
                <w:rFonts w:ascii="Calibri Light" w:hAnsi="Calibri Light" w:cs="Calibri Light"/>
                <w:szCs w:val="22"/>
                <w:lang w:val="en-US"/>
              </w:rPr>
              <w:t>5</w:t>
            </w:r>
            <w:r w:rsidR="00285E81">
              <w:rPr>
                <w:rFonts w:ascii="Calibri Light" w:hAnsi="Calibri Light" w:cs="Calibri Light"/>
                <w:szCs w:val="22"/>
                <w:lang w:val="en-US"/>
              </w:rPr>
              <w:t>.</w:t>
            </w:r>
            <w:r w:rsidR="00C41109">
              <w:rPr>
                <w:rFonts w:ascii="Calibri Light" w:hAnsi="Calibri Light" w:cs="Calibri Light"/>
                <w:szCs w:val="22"/>
                <w:lang w:val="en-US"/>
              </w:rPr>
              <w:t>02</w:t>
            </w:r>
            <w:r w:rsidR="004E578C" w:rsidRPr="00B70046">
              <w:rPr>
                <w:rFonts w:ascii="Calibri Light" w:hAnsi="Calibri Light" w:cs="Calibri Light"/>
                <w:szCs w:val="22"/>
              </w:rPr>
              <w:t xml:space="preserve">% </w:t>
            </w:r>
            <w:r w:rsidR="004E578C" w:rsidRPr="00B70046">
              <w:rPr>
                <w:rFonts w:ascii="Calibri Light" w:hAnsi="Calibri Light" w:cs="Calibri Light"/>
                <w:szCs w:val="22"/>
                <w:lang w:val="en-US"/>
              </w:rPr>
              <w:t>of the total voting rights in the Company's Shareholders' Meeting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.</w:t>
            </w:r>
          </w:p>
        </w:tc>
      </w:tr>
      <w:tr w:rsidR="008E65FB" w:rsidRPr="00B70046" w14:paraId="01A011A8" w14:textId="77777777" w:rsidTr="009B7ABC">
        <w:tc>
          <w:tcPr>
            <w:tcW w:w="4672" w:type="dxa"/>
          </w:tcPr>
          <w:p w14:paraId="29F135A5" w14:textId="0DA40BDE" w:rsidR="006A5834" w:rsidRPr="00F8040E" w:rsidRDefault="008E65FB" w:rsidP="00F8040E">
            <w:pPr>
              <w:pStyle w:val="Tekstpodstawowy"/>
              <w:numPr>
                <w:ilvl w:val="0"/>
                <w:numId w:val="45"/>
              </w:numPr>
              <w:spacing w:after="120"/>
              <w:ind w:left="312" w:hanging="284"/>
              <w:jc w:val="both"/>
              <w:rPr>
                <w:rFonts w:ascii="Calibri Light" w:hAnsi="Calibri Light" w:cs="Calibri Light"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 xml:space="preserve">LICZBA </w:t>
            </w:r>
            <w:r w:rsidR="00CC08F5">
              <w:rPr>
                <w:rFonts w:ascii="Calibri Light" w:hAnsi="Calibri Light" w:cs="Calibri Light"/>
                <w:b/>
                <w:szCs w:val="22"/>
                <w:lang w:val="pl-PL"/>
              </w:rPr>
              <w:t>AKCJI</w:t>
            </w:r>
            <w:r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 xml:space="preserve"> POSIADANYCH </w:t>
            </w:r>
            <w:r w:rsidR="00CC08F5">
              <w:rPr>
                <w:rFonts w:ascii="Calibri Light" w:hAnsi="Calibri Light" w:cs="Calibri Light"/>
                <w:b/>
                <w:szCs w:val="22"/>
                <w:lang w:val="pl-PL"/>
              </w:rPr>
              <w:t>PO ZMIANIE UDZIAŁU</w:t>
            </w:r>
            <w:r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 xml:space="preserve"> I ICH PROCENTOWY UDZIAŁ W KAPITALE ZAKŁADOWYM SPÓŁKI ORAZ LICZBA GŁOSÓW Z TYCH AKCJI I ICH PROCENTOWY UDZIAŁ W OGÓLNEJ LICZBIE GŁOSÓW</w:t>
            </w:r>
          </w:p>
        </w:tc>
        <w:tc>
          <w:tcPr>
            <w:tcW w:w="4639" w:type="dxa"/>
          </w:tcPr>
          <w:p w14:paraId="140AE92D" w14:textId="224E03DC" w:rsidR="006612BA" w:rsidRPr="00F8040E" w:rsidRDefault="00853D93" w:rsidP="00F8040E">
            <w:pPr>
              <w:pStyle w:val="Tekstpodstawowy"/>
              <w:numPr>
                <w:ilvl w:val="0"/>
                <w:numId w:val="46"/>
              </w:numPr>
              <w:spacing w:after="120"/>
              <w:ind w:left="321" w:hanging="284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 xml:space="preserve">THE NUMBER OF SHARES HELD </w:t>
            </w:r>
            <w:r>
              <w:rPr>
                <w:rFonts w:ascii="Calibri Light" w:hAnsi="Calibri Light" w:cs="Calibri Light"/>
                <w:b/>
                <w:szCs w:val="22"/>
                <w:lang w:val="en-US"/>
              </w:rPr>
              <w:t xml:space="preserve">AFTER </w:t>
            </w: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 xml:space="preserve">THE CHANGE IN THE SHARE AND THEIR PERCENTAGE SHARE IN THE </w:t>
            </w:r>
            <w:r>
              <w:rPr>
                <w:rFonts w:ascii="Calibri Light" w:hAnsi="Calibri Light" w:cs="Calibri Light"/>
                <w:b/>
                <w:szCs w:val="22"/>
                <w:lang w:val="en-US"/>
              </w:rPr>
              <w:t xml:space="preserve">SHARE </w:t>
            </w: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CAPITAL OF THE COMPANY AND THE NUMBER OF VOTES ATTACHED TO THESE SHARES AND THEIR PERCENTAGE SHARE IN THE TOTAL NUMBER OF VOTES</w:t>
            </w:r>
          </w:p>
        </w:tc>
      </w:tr>
      <w:tr w:rsidR="00F8040E" w:rsidRPr="00B70046" w14:paraId="0B09DA84" w14:textId="77777777" w:rsidTr="009B7ABC">
        <w:tc>
          <w:tcPr>
            <w:tcW w:w="4672" w:type="dxa"/>
          </w:tcPr>
          <w:p w14:paraId="2AD1D3D4" w14:textId="30DE0A25" w:rsidR="00F8040E" w:rsidRPr="00F8040E" w:rsidRDefault="005051C1" w:rsidP="00F8040E">
            <w:pPr>
              <w:pStyle w:val="Tekstpodstawowy"/>
              <w:spacing w:after="120"/>
              <w:ind w:left="312"/>
              <w:jc w:val="both"/>
              <w:rPr>
                <w:rFonts w:ascii="Calibri Light" w:hAnsi="Calibri Light" w:cs="Calibri Light"/>
                <w:szCs w:val="22"/>
                <w:lang w:val="pl-PL"/>
              </w:rPr>
            </w:pPr>
            <w:r w:rsidRPr="005051C1">
              <w:rPr>
                <w:rFonts w:ascii="Calibri Light" w:hAnsi="Calibri Light" w:cs="Calibri Light"/>
                <w:szCs w:val="22"/>
                <w:lang w:val="pl-PL"/>
              </w:rPr>
              <w:t>Po</w:t>
            </w:r>
            <w:r>
              <w:rPr>
                <w:rFonts w:ascii="Calibri Light" w:hAnsi="Calibri Light" w:cs="Calibri Light"/>
                <w:szCs w:val="22"/>
                <w:lang w:val="pl-PL"/>
              </w:rPr>
              <w:t xml:space="preserve"> Nabyciu Akcji</w:t>
            </w:r>
            <w:r w:rsidR="00F8040E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393A53">
              <w:rPr>
                <w:rFonts w:ascii="Calibri Light" w:hAnsi="Calibri Light" w:cs="Calibri Light"/>
                <w:szCs w:val="22"/>
                <w:lang w:val="pl-PL"/>
              </w:rPr>
              <w:t xml:space="preserve">UBO </w:t>
            </w:r>
            <w:r>
              <w:rPr>
                <w:rFonts w:ascii="Calibri Light" w:hAnsi="Calibri Light" w:cs="Calibri Light"/>
                <w:szCs w:val="22"/>
                <w:lang w:val="pl-PL"/>
              </w:rPr>
              <w:t xml:space="preserve">posiada </w:t>
            </w:r>
            <w:r w:rsidRPr="00E85178"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>pośrednio</w:t>
            </w:r>
            <w:r w:rsidR="00393A53" w:rsidRPr="00E85178"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 xml:space="preserve"> </w:t>
            </w:r>
            <w:r w:rsidR="00215D34">
              <w:rPr>
                <w:rFonts w:ascii="Calibri Light" w:hAnsi="Calibri Light" w:cs="Calibri Light"/>
                <w:szCs w:val="22"/>
                <w:lang w:val="pl-PL"/>
              </w:rPr>
              <w:t>po</w:t>
            </w:r>
            <w:r w:rsidR="00393A53" w:rsidRPr="00215D34">
              <w:rPr>
                <w:rFonts w:ascii="Calibri Light" w:hAnsi="Calibri Light" w:cs="Calibri Light"/>
                <w:szCs w:val="22"/>
                <w:lang w:val="pl-PL"/>
              </w:rPr>
              <w:t>przez</w:t>
            </w:r>
            <w:r w:rsidR="00393A53" w:rsidRPr="00393A53"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 xml:space="preserve"> </w:t>
            </w:r>
            <w:r w:rsidR="00E85178" w:rsidRPr="00E85178">
              <w:rPr>
                <w:rFonts w:ascii="Calibri Light" w:hAnsi="Calibri Light" w:cs="Calibri Light"/>
                <w:szCs w:val="22"/>
                <w:lang w:val="pl-PL"/>
              </w:rPr>
              <w:t xml:space="preserve">GGH </w:t>
            </w:r>
            <w:r w:rsidR="009411E5" w:rsidRPr="00990914">
              <w:rPr>
                <w:rFonts w:ascii="Calibri Light" w:hAnsi="Calibri Light" w:cs="Calibri Light"/>
                <w:szCs w:val="22"/>
                <w:lang w:val="pl-PL"/>
              </w:rPr>
              <w:t>157.834.330 (słownie: sto pięćdziesiąt siedem milionów osiemset trzydzieści cztery tysiące trzysta trzydzieści)</w:t>
            </w:r>
            <w:r w:rsidR="00724E77"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5F52B9">
              <w:rPr>
                <w:rFonts w:ascii="Calibri Light" w:hAnsi="Calibri Light" w:cs="Calibri Light"/>
                <w:szCs w:val="22"/>
                <w:lang w:val="pl-PL"/>
              </w:rPr>
              <w:t>A</w:t>
            </w:r>
            <w:r w:rsidR="000206BC" w:rsidRPr="00B70046">
              <w:rPr>
                <w:rFonts w:ascii="Calibri Light" w:hAnsi="Calibri Light" w:cs="Calibri Light"/>
                <w:szCs w:val="22"/>
                <w:lang w:val="pl-PL"/>
              </w:rPr>
              <w:t>kcj</w:t>
            </w:r>
            <w:r w:rsidR="00724E77">
              <w:rPr>
                <w:rFonts w:ascii="Calibri Light" w:hAnsi="Calibri Light" w:cs="Calibri Light"/>
                <w:szCs w:val="22"/>
                <w:lang w:val="pl-PL"/>
              </w:rPr>
              <w:t>i</w:t>
            </w:r>
            <w:r w:rsidR="000206BC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 reprezentując</w:t>
            </w:r>
            <w:r w:rsidR="00724E77">
              <w:rPr>
                <w:rFonts w:ascii="Calibri Light" w:hAnsi="Calibri Light" w:cs="Calibri Light"/>
                <w:szCs w:val="22"/>
                <w:lang w:val="pl-PL"/>
              </w:rPr>
              <w:t>ych</w:t>
            </w:r>
            <w:r w:rsidR="000206BC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9411E5">
              <w:rPr>
                <w:rFonts w:ascii="Calibri Light" w:hAnsi="Calibri Light" w:cs="Calibri Light"/>
                <w:lang w:val="pl-PL"/>
              </w:rPr>
              <w:t>100</w:t>
            </w:r>
            <w:r w:rsidR="00C944D2" w:rsidRPr="002125DE">
              <w:rPr>
                <w:rFonts w:ascii="Calibri Light" w:hAnsi="Calibri Light" w:cs="Calibri Light"/>
                <w:bCs/>
                <w:lang w:val="pl-PL"/>
              </w:rPr>
              <w:t>,00</w:t>
            </w:r>
            <w:r w:rsidR="000206BC" w:rsidRPr="00B70046">
              <w:rPr>
                <w:rFonts w:ascii="Calibri Light" w:hAnsi="Calibri Light" w:cs="Calibri Light"/>
                <w:szCs w:val="22"/>
                <w:lang w:val="pl-PL"/>
              </w:rPr>
              <w:t>% kapitału zakładowego Spółki i uprawniając</w:t>
            </w:r>
            <w:r w:rsidR="00780ADF">
              <w:rPr>
                <w:rFonts w:ascii="Calibri Light" w:hAnsi="Calibri Light" w:cs="Calibri Light"/>
                <w:szCs w:val="22"/>
                <w:lang w:val="pl-PL"/>
              </w:rPr>
              <w:t>ych</w:t>
            </w:r>
            <w:r w:rsidR="000206BC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 do wykonywania </w:t>
            </w:r>
            <w:r w:rsidR="009411E5" w:rsidRPr="00990914">
              <w:rPr>
                <w:rFonts w:ascii="Calibri Light" w:hAnsi="Calibri Light" w:cs="Calibri Light"/>
                <w:szCs w:val="22"/>
                <w:lang w:val="pl-PL"/>
              </w:rPr>
              <w:t>157.834.330 (słownie: sto pięćdziesiąt siedem milionów osiemset trzydzieści cztery tysiące trzysta trzydzieści)</w:t>
            </w:r>
            <w:r w:rsidR="00724E77"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0206BC" w:rsidRPr="00B70046">
              <w:rPr>
                <w:rFonts w:ascii="Calibri Light" w:hAnsi="Calibri Light" w:cs="Calibri Light"/>
                <w:szCs w:val="22"/>
                <w:lang w:val="pl-PL"/>
              </w:rPr>
              <w:t>głosów na walnym zgromadzeniu Spółki, stanowiąc</w:t>
            </w:r>
            <w:r w:rsidR="00E55638">
              <w:rPr>
                <w:rFonts w:ascii="Calibri Light" w:hAnsi="Calibri Light" w:cs="Calibri Light"/>
                <w:szCs w:val="22"/>
                <w:lang w:val="pl-PL"/>
              </w:rPr>
              <w:t>ych</w:t>
            </w:r>
            <w:r w:rsidR="000206BC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9411E5">
              <w:rPr>
                <w:rFonts w:ascii="Calibri Light" w:hAnsi="Calibri Light" w:cs="Calibri Light"/>
                <w:lang w:val="pl-PL"/>
              </w:rPr>
              <w:t>100</w:t>
            </w:r>
            <w:r w:rsidR="00C944D2" w:rsidRPr="002125DE">
              <w:rPr>
                <w:rFonts w:ascii="Calibri Light" w:hAnsi="Calibri Light" w:cs="Calibri Light"/>
                <w:bCs/>
                <w:lang w:val="pl-PL"/>
              </w:rPr>
              <w:t>,00</w:t>
            </w:r>
            <w:r w:rsidR="000206BC" w:rsidRPr="00B70046">
              <w:rPr>
                <w:rFonts w:ascii="Calibri Light" w:hAnsi="Calibri Light" w:cs="Calibri Light"/>
                <w:szCs w:val="22"/>
                <w:lang w:val="pl-PL"/>
              </w:rPr>
              <w:t>% ogólnej liczby głosów Spółki</w:t>
            </w:r>
            <w:r w:rsidR="00F8040E" w:rsidRPr="00B70046">
              <w:rPr>
                <w:rFonts w:ascii="Calibri Light" w:hAnsi="Calibri Light" w:cs="Calibri Light"/>
                <w:szCs w:val="22"/>
                <w:lang w:val="pl-PL"/>
              </w:rPr>
              <w:t>.</w:t>
            </w:r>
          </w:p>
        </w:tc>
        <w:tc>
          <w:tcPr>
            <w:tcW w:w="4639" w:type="dxa"/>
          </w:tcPr>
          <w:p w14:paraId="4EB82FAD" w14:textId="4588AF32" w:rsidR="00F8040E" w:rsidRPr="00B70046" w:rsidRDefault="00515EA9" w:rsidP="00F8040E">
            <w:pPr>
              <w:pStyle w:val="Tekstpodstawowy"/>
              <w:spacing w:after="120"/>
              <w:ind w:left="321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>After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the </w:t>
            </w:r>
            <w:r w:rsidR="00CA75C7">
              <w:rPr>
                <w:rFonts w:ascii="Calibri Light" w:hAnsi="Calibri Light" w:cs="Calibri Light"/>
                <w:szCs w:val="22"/>
                <w:lang w:val="en-US"/>
              </w:rPr>
              <w:t>Transaction</w:t>
            </w:r>
            <w:r w:rsidR="00F8040E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, </w:t>
            </w:r>
            <w:r w:rsidR="00393A53">
              <w:rPr>
                <w:rFonts w:ascii="Calibri Light" w:hAnsi="Calibri Light" w:cs="Calibri Light"/>
                <w:szCs w:val="22"/>
                <w:lang w:val="en-US"/>
              </w:rPr>
              <w:t xml:space="preserve">UBO </w:t>
            </w:r>
            <w:r w:rsidR="008B3CF3" w:rsidRPr="00043C76">
              <w:rPr>
                <w:rFonts w:ascii="Calibri Light" w:hAnsi="Calibri Light" w:cs="Calibri Light"/>
                <w:szCs w:val="22"/>
                <w:lang w:val="en-US"/>
              </w:rPr>
              <w:t>h</w:t>
            </w:r>
            <w:r w:rsidR="008B3CF3">
              <w:rPr>
                <w:rFonts w:ascii="Calibri Light" w:hAnsi="Calibri Light" w:cs="Calibri Light"/>
                <w:szCs w:val="22"/>
                <w:lang w:val="en-US"/>
              </w:rPr>
              <w:t>o</w:t>
            </w:r>
            <w:r w:rsidR="008B3CF3" w:rsidRPr="00043C76">
              <w:rPr>
                <w:rFonts w:ascii="Calibri Light" w:hAnsi="Calibri Light" w:cs="Calibri Light"/>
                <w:szCs w:val="22"/>
                <w:lang w:val="en-US"/>
              </w:rPr>
              <w:t>ld</w:t>
            </w:r>
            <w:r w:rsidR="008B3CF3"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 w:rsidR="008B3CF3" w:rsidRPr="00043C76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8B3CF3" w:rsidRPr="00E85178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indirectly</w:t>
            </w:r>
            <w:r w:rsidR="008B3CF3" w:rsidRPr="00E85178">
              <w:rPr>
                <w:rFonts w:ascii="Calibri Light" w:hAnsi="Calibri Light" w:cs="Calibri Light" w:hint="eastAsia"/>
                <w:b/>
                <w:bCs/>
                <w:szCs w:val="22"/>
                <w:lang w:val="en-US"/>
              </w:rPr>
              <w:t xml:space="preserve"> </w:t>
            </w:r>
            <w:r w:rsidR="008B3CF3" w:rsidRPr="00043C76">
              <w:rPr>
                <w:rFonts w:ascii="Calibri Light" w:hAnsi="Calibri Light" w:cs="Calibri Light"/>
                <w:szCs w:val="22"/>
                <w:lang w:val="en-US"/>
              </w:rPr>
              <w:t>by GGH</w:t>
            </w:r>
            <w:r w:rsidR="008B3CF3" w:rsidRPr="00700885">
              <w:rPr>
                <w:rFonts w:ascii="Calibri Light" w:hAnsi="Calibri Light" w:cs="Calibri Light"/>
                <w:lang w:val="en-US"/>
              </w:rPr>
              <w:t xml:space="preserve"> </w:t>
            </w:r>
            <w:r w:rsidR="00E10CC0" w:rsidRPr="002125DE">
              <w:rPr>
                <w:rFonts w:ascii="Calibri Light" w:hAnsi="Calibri Light" w:cs="Calibri Light"/>
                <w:lang w:val="en-US"/>
              </w:rPr>
              <w:t>1</w:t>
            </w:r>
            <w:r w:rsidR="00E10CC0">
              <w:rPr>
                <w:rFonts w:ascii="Calibri Light" w:hAnsi="Calibri Light" w:cs="Calibri Light"/>
                <w:lang w:val="en-US"/>
              </w:rPr>
              <w:t>57,834,330</w:t>
            </w:r>
            <w:r w:rsidR="00E10CC0" w:rsidRPr="00700885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E10CC0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(in words: </w:t>
            </w:r>
            <w:r w:rsidR="00E10CC0" w:rsidRPr="0090713C">
              <w:rPr>
                <w:rFonts w:ascii="Calibri Light" w:hAnsi="Calibri Light" w:cs="Calibri Light"/>
                <w:bCs/>
              </w:rPr>
              <w:t xml:space="preserve">one </w:t>
            </w:r>
            <w:r w:rsidR="00E10CC0">
              <w:rPr>
                <w:rFonts w:ascii="Calibri Light" w:hAnsi="Calibri Light" w:cs="Calibri Light"/>
                <w:bCs/>
              </w:rPr>
              <w:t xml:space="preserve">hundred and fifty seven million eight hundred and thirty four </w:t>
            </w:r>
            <w:r w:rsidR="00E10CC0" w:rsidRPr="0090713C">
              <w:rPr>
                <w:rFonts w:ascii="Calibri Light" w:hAnsi="Calibri Light" w:cs="Calibri Light"/>
                <w:bCs/>
              </w:rPr>
              <w:t xml:space="preserve">thousand and </w:t>
            </w:r>
            <w:r w:rsidR="00E10CC0">
              <w:rPr>
                <w:rFonts w:ascii="Calibri Light" w:hAnsi="Calibri Light" w:cs="Calibri Light"/>
                <w:bCs/>
              </w:rPr>
              <w:t>three hundred thirty</w:t>
            </w:r>
            <w:r w:rsidR="00E10CC0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) </w:t>
            </w:r>
            <w:r w:rsidR="008B3CF3"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 w:rsidR="00FA0281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hares representing </w:t>
            </w:r>
            <w:r w:rsidR="00E10CC0">
              <w:rPr>
                <w:rFonts w:ascii="Calibri Light" w:hAnsi="Calibri Light" w:cs="Calibri Light"/>
                <w:lang w:val="en-US"/>
              </w:rPr>
              <w:t>100</w:t>
            </w:r>
            <w:r w:rsidR="00371E11">
              <w:rPr>
                <w:rFonts w:ascii="Calibri Light" w:hAnsi="Calibri Light" w:cs="Calibri Light"/>
                <w:bCs/>
                <w:lang w:val="en-US"/>
              </w:rPr>
              <w:t>.</w:t>
            </w:r>
            <w:r w:rsidR="00E5750B">
              <w:rPr>
                <w:rFonts w:ascii="Calibri Light" w:hAnsi="Calibri Light" w:cs="Calibri Light"/>
                <w:bCs/>
                <w:lang w:val="en-US"/>
              </w:rPr>
              <w:t>00</w:t>
            </w:r>
            <w:r w:rsidR="00FA0281" w:rsidRPr="00B70046">
              <w:rPr>
                <w:rFonts w:ascii="Calibri Light" w:hAnsi="Calibri Light" w:cs="Calibri Light"/>
                <w:szCs w:val="22"/>
              </w:rPr>
              <w:t xml:space="preserve">% </w:t>
            </w:r>
            <w:r w:rsidR="00FA0281" w:rsidRPr="00B70046">
              <w:rPr>
                <w:rFonts w:ascii="Calibri Light" w:hAnsi="Calibri Light" w:cs="Calibri Light"/>
                <w:szCs w:val="22"/>
                <w:lang w:val="en-US"/>
              </w:rPr>
              <w:t>of the Company's share capital</w:t>
            </w:r>
            <w:r w:rsidR="00D2405B">
              <w:rPr>
                <w:rFonts w:ascii="Calibri Light" w:hAnsi="Calibri Light" w:cs="Calibri Light"/>
                <w:szCs w:val="22"/>
                <w:lang w:val="en-US"/>
              </w:rPr>
              <w:t>,</w:t>
            </w:r>
            <w:r w:rsidR="00FA0281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authorizing to exercise </w:t>
            </w:r>
            <w:r w:rsidR="006E3C7E" w:rsidRPr="002125DE">
              <w:rPr>
                <w:rFonts w:ascii="Calibri Light" w:hAnsi="Calibri Light" w:cs="Calibri Light"/>
                <w:lang w:val="en-US"/>
              </w:rPr>
              <w:t>1</w:t>
            </w:r>
            <w:r w:rsidR="006E3C7E">
              <w:rPr>
                <w:rFonts w:ascii="Calibri Light" w:hAnsi="Calibri Light" w:cs="Calibri Light"/>
                <w:lang w:val="en-US"/>
              </w:rPr>
              <w:t>57,834,330</w:t>
            </w:r>
            <w:r w:rsidR="006E3C7E" w:rsidRPr="00700885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6E3C7E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(in words: </w:t>
            </w:r>
            <w:r w:rsidR="006E3C7E" w:rsidRPr="0090713C">
              <w:rPr>
                <w:rFonts w:ascii="Calibri Light" w:hAnsi="Calibri Light" w:cs="Calibri Light"/>
                <w:bCs/>
              </w:rPr>
              <w:t xml:space="preserve">one </w:t>
            </w:r>
            <w:r w:rsidR="006E3C7E">
              <w:rPr>
                <w:rFonts w:ascii="Calibri Light" w:hAnsi="Calibri Light" w:cs="Calibri Light"/>
                <w:bCs/>
              </w:rPr>
              <w:t xml:space="preserve">hundred and fifty seven million eight hundred and thirty four </w:t>
            </w:r>
            <w:r w:rsidR="006E3C7E" w:rsidRPr="0090713C">
              <w:rPr>
                <w:rFonts w:ascii="Calibri Light" w:hAnsi="Calibri Light" w:cs="Calibri Light"/>
                <w:bCs/>
              </w:rPr>
              <w:t xml:space="preserve">thousand and </w:t>
            </w:r>
            <w:r w:rsidR="006E3C7E">
              <w:rPr>
                <w:rFonts w:ascii="Calibri Light" w:hAnsi="Calibri Light" w:cs="Calibri Light"/>
                <w:bCs/>
              </w:rPr>
              <w:t>three hundred thirty</w:t>
            </w:r>
            <w:r w:rsidR="006E3C7E" w:rsidRPr="00B70046">
              <w:rPr>
                <w:rFonts w:ascii="Calibri Light" w:hAnsi="Calibri Light" w:cs="Calibri Light"/>
                <w:szCs w:val="22"/>
                <w:lang w:val="en-US"/>
              </w:rPr>
              <w:t>)</w:t>
            </w:r>
            <w:r w:rsidR="00FA0281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votes at the Company's Shareholders' Meeting</w:t>
            </w:r>
            <w:r w:rsidR="00D2405B">
              <w:rPr>
                <w:rFonts w:ascii="Calibri Light" w:hAnsi="Calibri Light" w:cs="Calibri Light"/>
                <w:szCs w:val="22"/>
                <w:lang w:val="en-US"/>
              </w:rPr>
              <w:t xml:space="preserve"> and</w:t>
            </w:r>
            <w:r w:rsidR="00FA0281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representing </w:t>
            </w:r>
            <w:r w:rsidR="00E10CC0">
              <w:rPr>
                <w:rFonts w:ascii="Calibri Light" w:hAnsi="Calibri Light" w:cs="Calibri Light"/>
                <w:lang w:val="en-US"/>
              </w:rPr>
              <w:t>100</w:t>
            </w:r>
            <w:r w:rsidR="00E5750B">
              <w:rPr>
                <w:rFonts w:ascii="Calibri Light" w:hAnsi="Calibri Light" w:cs="Calibri Light"/>
                <w:bCs/>
                <w:lang w:val="en-US"/>
              </w:rPr>
              <w:t>.00</w:t>
            </w:r>
            <w:r w:rsidR="00FA0281" w:rsidRPr="00B70046">
              <w:rPr>
                <w:rFonts w:ascii="Calibri Light" w:hAnsi="Calibri Light" w:cs="Calibri Light"/>
                <w:szCs w:val="22"/>
              </w:rPr>
              <w:t xml:space="preserve">% </w:t>
            </w:r>
            <w:r w:rsidR="00FA0281" w:rsidRPr="00B70046">
              <w:rPr>
                <w:rFonts w:ascii="Calibri Light" w:hAnsi="Calibri Light" w:cs="Calibri Light"/>
                <w:szCs w:val="22"/>
                <w:lang w:val="en-US"/>
              </w:rPr>
              <w:t>of the total voting rights in the Company's Shareholders' Meeting</w:t>
            </w:r>
            <w:r w:rsidR="00F8040E" w:rsidRPr="00B70046">
              <w:rPr>
                <w:rFonts w:ascii="Calibri Light" w:hAnsi="Calibri Light" w:cs="Calibri Light"/>
                <w:szCs w:val="22"/>
                <w:lang w:val="en-US"/>
              </w:rPr>
              <w:t>.</w:t>
            </w:r>
          </w:p>
        </w:tc>
      </w:tr>
      <w:tr w:rsidR="000E7233" w:rsidRPr="00B70046" w14:paraId="0F167C93" w14:textId="77777777" w:rsidTr="009B7ABC">
        <w:tc>
          <w:tcPr>
            <w:tcW w:w="4672" w:type="dxa"/>
          </w:tcPr>
          <w:p w14:paraId="7A5406FB" w14:textId="0F020FB2" w:rsidR="000E7233" w:rsidRPr="00F8040E" w:rsidRDefault="00F8040E" w:rsidP="00F8040E">
            <w:pPr>
              <w:pStyle w:val="Tekstpodstawowy"/>
              <w:spacing w:after="120"/>
              <w:ind w:left="312"/>
              <w:jc w:val="both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GGH nie posiada pośrednio żadnych </w:t>
            </w:r>
            <w:r w:rsidR="00B35A88">
              <w:rPr>
                <w:rFonts w:ascii="Calibri Light" w:hAnsi="Calibri Light" w:cs="Calibri Light"/>
                <w:szCs w:val="22"/>
                <w:lang w:val="pl-PL"/>
              </w:rPr>
              <w:t>A</w:t>
            </w:r>
            <w:r w:rsidRPr="00B70046">
              <w:rPr>
                <w:rFonts w:ascii="Calibri Light" w:hAnsi="Calibri Light" w:cs="Calibri Light"/>
                <w:szCs w:val="22"/>
                <w:lang w:val="pl-PL"/>
              </w:rPr>
              <w:t>kcji.</w:t>
            </w:r>
          </w:p>
        </w:tc>
        <w:tc>
          <w:tcPr>
            <w:tcW w:w="4639" w:type="dxa"/>
          </w:tcPr>
          <w:p w14:paraId="049CD14F" w14:textId="015C20B1" w:rsidR="000E7233" w:rsidRPr="00B70046" w:rsidRDefault="00F8040E" w:rsidP="00F8040E">
            <w:pPr>
              <w:pStyle w:val="Tekstpodstawowy"/>
              <w:spacing w:after="120"/>
              <w:ind w:left="321"/>
              <w:jc w:val="both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GGH does not hold indirectly any </w:t>
            </w:r>
            <w:r w:rsidR="009E0FF0"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hares.</w:t>
            </w:r>
          </w:p>
        </w:tc>
      </w:tr>
      <w:tr w:rsidR="008E65FB" w:rsidRPr="00B70046" w14:paraId="30374902" w14:textId="77777777" w:rsidTr="009B7ABC">
        <w:tc>
          <w:tcPr>
            <w:tcW w:w="4672" w:type="dxa"/>
          </w:tcPr>
          <w:p w14:paraId="7FD076A9" w14:textId="26762E7B" w:rsidR="008E65FB" w:rsidRPr="000B66AC" w:rsidRDefault="008E65FB" w:rsidP="000B66AC">
            <w:pPr>
              <w:pStyle w:val="Tekstpodstawowy"/>
              <w:numPr>
                <w:ilvl w:val="0"/>
                <w:numId w:val="45"/>
              </w:numPr>
              <w:spacing w:after="120"/>
              <w:ind w:left="312" w:hanging="284"/>
              <w:jc w:val="both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 xml:space="preserve">PODMIOTY ZALEŻNE OD AKCJONARIUSZA DOKONUJĄCEGO ZAWIADOMIENIA, POSIADAJĄCE AKCJE </w:t>
            </w:r>
          </w:p>
        </w:tc>
        <w:tc>
          <w:tcPr>
            <w:tcW w:w="4639" w:type="dxa"/>
          </w:tcPr>
          <w:p w14:paraId="1BD0B187" w14:textId="5A36E2AB" w:rsidR="004E5BF6" w:rsidRPr="000B66AC" w:rsidRDefault="008E65FB" w:rsidP="000B66AC">
            <w:pPr>
              <w:pStyle w:val="Tekstpodstawowy"/>
              <w:numPr>
                <w:ilvl w:val="0"/>
                <w:numId w:val="46"/>
              </w:numPr>
              <w:spacing w:after="120"/>
              <w:ind w:left="321" w:hanging="284"/>
              <w:jc w:val="both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SUBJECTS SUBSIDIARY TO THE SHAREHOLDER MAKING THE NOTIFICATION AND HOLDING THE SHARES</w:t>
            </w:r>
          </w:p>
        </w:tc>
      </w:tr>
      <w:tr w:rsidR="000B66AC" w:rsidRPr="000B66AC" w14:paraId="56AA340D" w14:textId="77777777" w:rsidTr="009B7ABC">
        <w:tc>
          <w:tcPr>
            <w:tcW w:w="4672" w:type="dxa"/>
          </w:tcPr>
          <w:p w14:paraId="37D3C3F2" w14:textId="6C0FCC9D" w:rsidR="00F44E3F" w:rsidRPr="00F44E3F" w:rsidRDefault="00F206D3" w:rsidP="004B16D9">
            <w:pPr>
              <w:pStyle w:val="Tekstpodstawowy"/>
              <w:spacing w:after="0"/>
              <w:ind w:left="312"/>
              <w:jc w:val="both"/>
              <w:rPr>
                <w:rFonts w:ascii="Calibri Light" w:hAnsi="Calibri Light" w:cs="Calibri Light"/>
                <w:lang w:val="pl-PL"/>
              </w:rPr>
            </w:pPr>
            <w:r w:rsidRPr="00F206D3">
              <w:rPr>
                <w:rFonts w:ascii="Calibri Light" w:hAnsi="Calibri Light" w:cs="Calibri Light"/>
                <w:lang w:val="pl-PL"/>
              </w:rPr>
              <w:t>GG</w:t>
            </w:r>
            <w:r>
              <w:rPr>
                <w:rFonts w:ascii="Calibri Light" w:hAnsi="Calibri Light" w:cs="Calibri Light"/>
                <w:lang w:val="pl-PL"/>
              </w:rPr>
              <w:t xml:space="preserve">H </w:t>
            </w:r>
            <w:r w:rsidR="00F44E3F" w:rsidRPr="00F44E3F">
              <w:rPr>
                <w:rFonts w:ascii="Calibri Light" w:hAnsi="Calibri Light" w:cs="Calibri Light"/>
                <w:lang w:val="pl-PL"/>
              </w:rPr>
              <w:t xml:space="preserve">jest jedynym podmiotem zależnym od </w:t>
            </w:r>
            <w:r>
              <w:rPr>
                <w:rFonts w:ascii="Calibri Light" w:hAnsi="Calibri Light" w:cs="Calibri Light"/>
                <w:lang w:val="pl-PL"/>
              </w:rPr>
              <w:t>UBO</w:t>
            </w:r>
            <w:r w:rsidR="00F44E3F" w:rsidRPr="00F44E3F">
              <w:rPr>
                <w:rFonts w:ascii="Calibri Light" w:hAnsi="Calibri Light" w:cs="Calibri Light"/>
                <w:lang w:val="pl-PL"/>
              </w:rPr>
              <w:t xml:space="preserve">, który posiada bezpośrednio </w:t>
            </w:r>
            <w:r w:rsidR="006D678D">
              <w:rPr>
                <w:rFonts w:ascii="Calibri Light" w:hAnsi="Calibri Light" w:cs="Calibri Light"/>
                <w:lang w:val="pl-PL"/>
              </w:rPr>
              <w:t>A</w:t>
            </w:r>
            <w:r w:rsidR="00F44E3F" w:rsidRPr="00F44E3F">
              <w:rPr>
                <w:rFonts w:ascii="Calibri Light" w:hAnsi="Calibri Light" w:cs="Calibri Light"/>
                <w:lang w:val="pl-PL"/>
              </w:rPr>
              <w:t>kcje.</w:t>
            </w:r>
            <w:r w:rsidR="004B16D9">
              <w:rPr>
                <w:rFonts w:ascii="Calibri Light" w:hAnsi="Calibri Light" w:cs="Calibri Light"/>
                <w:lang w:val="pl-PL"/>
              </w:rPr>
              <w:t xml:space="preserve"> </w:t>
            </w:r>
            <w:r>
              <w:rPr>
                <w:rFonts w:ascii="Calibri Light" w:hAnsi="Calibri Light" w:cs="Calibri Light"/>
                <w:lang w:val="pl-PL"/>
              </w:rPr>
              <w:t xml:space="preserve">UBO </w:t>
            </w:r>
            <w:r w:rsidR="00F44E3F" w:rsidRPr="00F44E3F">
              <w:rPr>
                <w:rFonts w:ascii="Calibri Light" w:hAnsi="Calibri Light" w:cs="Calibri Light"/>
                <w:lang w:val="pl-PL"/>
              </w:rPr>
              <w:t>pośrednio kontroluje podmiot posiadający 100% akcji G</w:t>
            </w:r>
            <w:r>
              <w:rPr>
                <w:rFonts w:ascii="Calibri Light" w:hAnsi="Calibri Light" w:cs="Calibri Light"/>
                <w:lang w:val="pl-PL"/>
              </w:rPr>
              <w:t>GH</w:t>
            </w:r>
            <w:r w:rsidR="00F44E3F" w:rsidRPr="00F44E3F">
              <w:rPr>
                <w:rFonts w:ascii="Calibri Light" w:hAnsi="Calibri Light" w:cs="Calibri Light"/>
                <w:lang w:val="pl-PL"/>
              </w:rPr>
              <w:t>, zgodnie z poniższym opisem:</w:t>
            </w:r>
          </w:p>
          <w:p w14:paraId="6C21F8FF" w14:textId="2981DD69" w:rsidR="00F44E3F" w:rsidRPr="000C554D" w:rsidRDefault="00F44E3F" w:rsidP="000C554D">
            <w:pPr>
              <w:ind w:left="743" w:hanging="425"/>
              <w:jc w:val="both"/>
              <w:rPr>
                <w:rFonts w:ascii="Calibri Light" w:hAnsi="Calibri Light" w:cs="Calibri Light"/>
                <w:lang w:val="pl-PL"/>
              </w:rPr>
            </w:pPr>
            <w:r w:rsidRPr="000C554D">
              <w:rPr>
                <w:rFonts w:ascii="Calibri Light" w:hAnsi="Calibri Light" w:cs="Calibri Light"/>
                <w:lang w:val="pl-PL"/>
              </w:rPr>
              <w:t>1)</w:t>
            </w:r>
            <w:r w:rsidRPr="000C554D">
              <w:rPr>
                <w:rFonts w:ascii="Calibri Light" w:hAnsi="Calibri Light" w:cs="Calibri Light"/>
                <w:lang w:val="pl-PL"/>
              </w:rPr>
              <w:tab/>
            </w:r>
            <w:r w:rsidR="000C554D" w:rsidRPr="000C554D">
              <w:rPr>
                <w:rFonts w:ascii="Calibri Light" w:hAnsi="Calibri Light" w:cs="Calibri Light"/>
                <w:lang w:val="pl-PL"/>
              </w:rPr>
              <w:t>UBO</w:t>
            </w:r>
            <w:r w:rsidRPr="000C554D">
              <w:rPr>
                <w:rFonts w:ascii="Calibri Light" w:hAnsi="Calibri Light" w:cs="Calibri Light"/>
                <w:lang w:val="pl-PL"/>
              </w:rPr>
              <w:t xml:space="preserve"> posiada 80% akcji </w:t>
            </w:r>
            <w:r w:rsidRPr="000C554D">
              <w:rPr>
                <w:rFonts w:ascii="Calibri Light" w:hAnsi="Calibri Light" w:cs="Calibri Light"/>
                <w:w w:val="0"/>
                <w:lang w:val="pl-PL"/>
              </w:rPr>
              <w:t>Familia S.R.L.;</w:t>
            </w:r>
          </w:p>
          <w:p w14:paraId="03F1ABAF" w14:textId="668E2255" w:rsidR="00F44E3F" w:rsidRPr="00F44E3F" w:rsidRDefault="00F44E3F" w:rsidP="00D26231">
            <w:pPr>
              <w:ind w:left="743" w:hanging="425"/>
              <w:jc w:val="both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5331EF">
              <w:rPr>
                <w:rFonts w:ascii="Calibri Light" w:hAnsi="Calibri Light" w:cs="Calibri Light"/>
                <w:lang w:val="pl-PL"/>
              </w:rPr>
              <w:t>2)</w:t>
            </w:r>
            <w:r w:rsidRPr="005331EF">
              <w:rPr>
                <w:rFonts w:ascii="Calibri Light" w:hAnsi="Calibri Light" w:cs="Calibri Light"/>
                <w:lang w:val="pl-PL"/>
              </w:rPr>
              <w:tab/>
            </w:r>
            <w:r w:rsidR="00D26231" w:rsidRPr="000C554D">
              <w:rPr>
                <w:rFonts w:ascii="Calibri Light" w:hAnsi="Calibri Light" w:cs="Calibri Light"/>
                <w:w w:val="0"/>
                <w:lang w:val="pl-PL"/>
              </w:rPr>
              <w:t>Familia S.R.L.</w:t>
            </w:r>
            <w:r w:rsidR="00D26231">
              <w:rPr>
                <w:rFonts w:ascii="Calibri Light" w:hAnsi="Calibri Light" w:cs="Calibri Light"/>
                <w:w w:val="0"/>
                <w:lang w:val="pl-PL"/>
              </w:rPr>
              <w:t xml:space="preserve"> </w:t>
            </w:r>
            <w:r w:rsidRPr="00F44E3F">
              <w:rPr>
                <w:rFonts w:ascii="Calibri Light" w:hAnsi="Calibri Light" w:cs="Calibri Light"/>
                <w:lang w:val="pl-PL"/>
              </w:rPr>
              <w:t>jest jedynym akcjonariuszem G</w:t>
            </w:r>
            <w:r w:rsidR="000C554D">
              <w:rPr>
                <w:rFonts w:ascii="Calibri Light" w:hAnsi="Calibri Light" w:cs="Calibri Light"/>
                <w:lang w:val="pl-PL"/>
              </w:rPr>
              <w:t>GH</w:t>
            </w:r>
            <w:r w:rsidRPr="00F44E3F">
              <w:rPr>
                <w:rFonts w:ascii="Calibri Light" w:hAnsi="Calibri Light" w:cs="Calibri Light"/>
                <w:lang w:val="pl-PL"/>
              </w:rPr>
              <w:t>.</w:t>
            </w:r>
          </w:p>
        </w:tc>
        <w:tc>
          <w:tcPr>
            <w:tcW w:w="4639" w:type="dxa"/>
          </w:tcPr>
          <w:p w14:paraId="50FBA7EE" w14:textId="7FA9D88F" w:rsidR="00651D94" w:rsidRPr="00AC1776" w:rsidRDefault="00424EDE" w:rsidP="00AC1776">
            <w:pPr>
              <w:ind w:left="321" w:hanging="3"/>
              <w:jc w:val="both"/>
              <w:rPr>
                <w:rFonts w:ascii="Calibri Light" w:hAnsi="Calibri Light" w:cs="Calibri Light"/>
                <w:w w:val="0"/>
              </w:rPr>
            </w:pPr>
            <w:r w:rsidRPr="00AC1776">
              <w:rPr>
                <w:rFonts w:ascii="Calibri Light" w:hAnsi="Calibri Light" w:cs="Calibri Light"/>
                <w:w w:val="0"/>
              </w:rPr>
              <w:t xml:space="preserve">GGH is the only subsidiary of </w:t>
            </w:r>
            <w:r w:rsidR="00125045" w:rsidRPr="00AC1776">
              <w:rPr>
                <w:rFonts w:ascii="Calibri Light" w:hAnsi="Calibri Light" w:cs="Calibri Light"/>
                <w:w w:val="0"/>
              </w:rPr>
              <w:t xml:space="preserve">UBO </w:t>
            </w:r>
            <w:r w:rsidRPr="00AC1776">
              <w:rPr>
                <w:rFonts w:ascii="Calibri Light" w:hAnsi="Calibri Light" w:cs="Calibri Light"/>
                <w:w w:val="0"/>
              </w:rPr>
              <w:t xml:space="preserve">which directly holds the </w:t>
            </w:r>
            <w:r w:rsidR="006D678D">
              <w:rPr>
                <w:rFonts w:ascii="Calibri Light" w:hAnsi="Calibri Light" w:cs="Calibri Light"/>
                <w:w w:val="0"/>
              </w:rPr>
              <w:t>S</w:t>
            </w:r>
            <w:r w:rsidRPr="00AC1776">
              <w:rPr>
                <w:rFonts w:ascii="Calibri Light" w:hAnsi="Calibri Light" w:cs="Calibri Light" w:hint="eastAsia"/>
                <w:w w:val="0"/>
              </w:rPr>
              <w:t>hare</w:t>
            </w:r>
            <w:r w:rsidRPr="00AC1776">
              <w:rPr>
                <w:rFonts w:ascii="Calibri Light" w:hAnsi="Calibri Light" w:cs="Calibri Light"/>
                <w:w w:val="0"/>
              </w:rPr>
              <w:t>s</w:t>
            </w:r>
            <w:r w:rsidR="00125045" w:rsidRPr="00AC1776">
              <w:rPr>
                <w:rFonts w:ascii="Calibri Light" w:hAnsi="Calibri Light" w:cs="Calibri Light"/>
                <w:w w:val="0"/>
              </w:rPr>
              <w:t xml:space="preserve">. UBO </w:t>
            </w:r>
            <w:r w:rsidR="00651D94" w:rsidRPr="00AC1776">
              <w:rPr>
                <w:rFonts w:ascii="Calibri Light" w:hAnsi="Calibri Light" w:cs="Calibri Light"/>
                <w:w w:val="0"/>
              </w:rPr>
              <w:t>exercises control over the legal entity holding 100% of G</w:t>
            </w:r>
            <w:r w:rsidR="00125045" w:rsidRPr="00AC1776">
              <w:rPr>
                <w:rFonts w:ascii="Calibri Light" w:hAnsi="Calibri Light" w:cs="Calibri Light"/>
                <w:w w:val="0"/>
              </w:rPr>
              <w:t>GH</w:t>
            </w:r>
            <w:r w:rsidR="00651D94" w:rsidRPr="00AC1776">
              <w:rPr>
                <w:rFonts w:ascii="Calibri Light" w:hAnsi="Calibri Light" w:cs="Calibri Light"/>
                <w:w w:val="0"/>
              </w:rPr>
              <w:t>'s shares, through indirect ownership rights as outlined below:</w:t>
            </w:r>
          </w:p>
          <w:p w14:paraId="3492320D" w14:textId="2C4A0987" w:rsidR="00D26231" w:rsidRPr="00D26231" w:rsidRDefault="00673A7B" w:rsidP="00D26231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Calibri Light" w:hAnsi="Calibri Light" w:cs="Calibri Light"/>
                <w:w w:val="0"/>
              </w:rPr>
            </w:pPr>
            <w:r>
              <w:rPr>
                <w:rFonts w:ascii="Calibri Light" w:hAnsi="Calibri Light" w:cs="Calibri Light"/>
                <w:w w:val="0"/>
              </w:rPr>
              <w:t>UBO</w:t>
            </w:r>
            <w:r w:rsidR="00651D94" w:rsidRPr="00D26231">
              <w:rPr>
                <w:rFonts w:ascii="Calibri Light" w:hAnsi="Calibri Light" w:cs="Calibri Light"/>
                <w:w w:val="0"/>
              </w:rPr>
              <w:t xml:space="preserve"> holds 80% of the shares in Familia S.R.L.;</w:t>
            </w:r>
          </w:p>
          <w:p w14:paraId="695400A9" w14:textId="04D56157" w:rsidR="00651D94" w:rsidRPr="00D26231" w:rsidRDefault="00D26231" w:rsidP="00D26231">
            <w:pPr>
              <w:pStyle w:val="Akapitzlist"/>
              <w:numPr>
                <w:ilvl w:val="0"/>
                <w:numId w:val="48"/>
              </w:numPr>
              <w:jc w:val="both"/>
              <w:rPr>
                <w:rFonts w:ascii="Calibri Light" w:hAnsi="Calibri Light" w:cs="Calibri Light"/>
                <w:w w:val="0"/>
              </w:rPr>
            </w:pPr>
            <w:r w:rsidRPr="00D26231">
              <w:rPr>
                <w:rFonts w:ascii="Calibri Light" w:hAnsi="Calibri Light" w:cs="Calibri Light"/>
                <w:w w:val="0"/>
                <w:lang w:val="en-US"/>
              </w:rPr>
              <w:t>Familia S.R.L.</w:t>
            </w:r>
            <w:r w:rsidR="00651D94" w:rsidRPr="00D26231">
              <w:rPr>
                <w:rFonts w:ascii="Calibri Light" w:hAnsi="Calibri Light" w:cs="Calibri Light"/>
                <w:w w:val="0"/>
              </w:rPr>
              <w:t xml:space="preserve"> is the sole shareholder of G</w:t>
            </w:r>
            <w:r w:rsidR="00125045" w:rsidRPr="00D26231">
              <w:rPr>
                <w:rFonts w:ascii="Calibri Light" w:hAnsi="Calibri Light" w:cs="Calibri Light"/>
                <w:w w:val="0"/>
              </w:rPr>
              <w:t>GH</w:t>
            </w:r>
            <w:r w:rsidR="00651D94" w:rsidRPr="00D26231">
              <w:rPr>
                <w:rFonts w:ascii="Calibri Light" w:hAnsi="Calibri Light" w:cs="Calibri Light"/>
                <w:w w:val="0"/>
              </w:rPr>
              <w:t>.</w:t>
            </w:r>
          </w:p>
        </w:tc>
      </w:tr>
      <w:tr w:rsidR="008E65FB" w:rsidRPr="00B70046" w14:paraId="37B6205A" w14:textId="77777777" w:rsidTr="009B7ABC">
        <w:tc>
          <w:tcPr>
            <w:tcW w:w="4672" w:type="dxa"/>
          </w:tcPr>
          <w:p w14:paraId="0A08B1B3" w14:textId="6B4B62FE" w:rsidR="008E65FB" w:rsidRPr="000B66AC" w:rsidRDefault="008E65FB" w:rsidP="000B66AC">
            <w:pPr>
              <w:pStyle w:val="Tekstpodstawowy"/>
              <w:numPr>
                <w:ilvl w:val="0"/>
                <w:numId w:val="45"/>
              </w:numPr>
              <w:spacing w:after="120"/>
              <w:ind w:left="312" w:hanging="284"/>
              <w:jc w:val="both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lastRenderedPageBreak/>
              <w:t>OSOBY, O KTÓRYCH MOWA W ART. 87 UST. 1 PKT 3 LIT. C USTAWY O OFERCIE</w:t>
            </w:r>
          </w:p>
        </w:tc>
        <w:tc>
          <w:tcPr>
            <w:tcW w:w="4639" w:type="dxa"/>
          </w:tcPr>
          <w:p w14:paraId="3180DD4A" w14:textId="3EF615CF" w:rsidR="008E65FB" w:rsidRPr="00533C89" w:rsidRDefault="008E65FB" w:rsidP="00533C89">
            <w:pPr>
              <w:pStyle w:val="Tekstpodstawowy"/>
              <w:numPr>
                <w:ilvl w:val="0"/>
                <w:numId w:val="46"/>
              </w:numPr>
              <w:spacing w:after="120"/>
              <w:ind w:left="321" w:hanging="284"/>
              <w:jc w:val="both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THE PERSONS REFERRED TO IN ARTICLE 87 PARAGRAPH 1 POINT 3 LETTER C OF THE ACT ON PUBLIC OFFERING</w:t>
            </w:r>
          </w:p>
        </w:tc>
      </w:tr>
      <w:tr w:rsidR="000B66AC" w:rsidRPr="00533C89" w14:paraId="14920A1C" w14:textId="77777777" w:rsidTr="009B7ABC">
        <w:tc>
          <w:tcPr>
            <w:tcW w:w="4672" w:type="dxa"/>
          </w:tcPr>
          <w:p w14:paraId="358072AC" w14:textId="03331B8B" w:rsidR="000B66AC" w:rsidRPr="00B70046" w:rsidRDefault="000B66AC" w:rsidP="000B66AC">
            <w:pPr>
              <w:pStyle w:val="Tekstpodstawowy"/>
              <w:spacing w:after="120"/>
              <w:ind w:left="312"/>
              <w:jc w:val="both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szCs w:val="22"/>
                <w:lang w:val="pl-PL"/>
              </w:rPr>
              <w:t>Nie istnieją osoby, o których mowa w art. 87 ust. 1 pkt 3 lit. c Ustawy o Ofercie.</w:t>
            </w:r>
          </w:p>
        </w:tc>
        <w:tc>
          <w:tcPr>
            <w:tcW w:w="4639" w:type="dxa"/>
          </w:tcPr>
          <w:p w14:paraId="1BBBF426" w14:textId="01AF8357" w:rsidR="000B66AC" w:rsidRPr="00533C89" w:rsidRDefault="00533C89" w:rsidP="000B66AC">
            <w:pPr>
              <w:pStyle w:val="Tekstpodstawowy"/>
              <w:spacing w:after="120"/>
              <w:ind w:left="321"/>
              <w:jc w:val="both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There are no persons referred to in article 87 paragraph 1 point 3 letter c of the Act on Public Offering.</w:t>
            </w:r>
          </w:p>
        </w:tc>
      </w:tr>
      <w:tr w:rsidR="008E65FB" w:rsidRPr="00B70046" w14:paraId="2F5C1760" w14:textId="77777777" w:rsidTr="009B7ABC">
        <w:tc>
          <w:tcPr>
            <w:tcW w:w="4672" w:type="dxa"/>
          </w:tcPr>
          <w:p w14:paraId="2A471ACA" w14:textId="5CB675E4" w:rsidR="008E65FB" w:rsidRPr="00533C89" w:rsidRDefault="008E65FB" w:rsidP="00533C89">
            <w:pPr>
              <w:pStyle w:val="Tekstpodstawowy"/>
              <w:numPr>
                <w:ilvl w:val="0"/>
                <w:numId w:val="45"/>
              </w:numPr>
              <w:spacing w:after="120"/>
              <w:ind w:left="312" w:hanging="284"/>
              <w:jc w:val="both"/>
              <w:rPr>
                <w:rFonts w:ascii="Calibri Light" w:hAnsi="Calibri Light" w:cs="Calibri Light"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>INSTRUMENTY FINANSOWE, O KTÓRYCH MOWA W ART. 69B UST. 1 USTAWY O OFERCIE</w:t>
            </w:r>
          </w:p>
        </w:tc>
        <w:tc>
          <w:tcPr>
            <w:tcW w:w="4639" w:type="dxa"/>
          </w:tcPr>
          <w:p w14:paraId="74C11C00" w14:textId="0B747847" w:rsidR="008E65FB" w:rsidRPr="00533C89" w:rsidRDefault="008E65FB" w:rsidP="00533C89">
            <w:pPr>
              <w:pStyle w:val="Tekstpodstawowy"/>
              <w:numPr>
                <w:ilvl w:val="0"/>
                <w:numId w:val="46"/>
              </w:numPr>
              <w:spacing w:after="120"/>
              <w:ind w:left="321" w:hanging="284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FINANCIAL INSTRUMENTS REFERRED TO IN ARTICLE 69B PARAGRAPH 1 OF THE ACT ON PUBLIC OFFERING</w:t>
            </w:r>
          </w:p>
        </w:tc>
      </w:tr>
      <w:tr w:rsidR="00533C89" w:rsidRPr="00533C89" w14:paraId="0FAD5295" w14:textId="77777777" w:rsidTr="009B7ABC">
        <w:tc>
          <w:tcPr>
            <w:tcW w:w="4672" w:type="dxa"/>
          </w:tcPr>
          <w:p w14:paraId="0BFE6BB9" w14:textId="3641FB1B" w:rsidR="00533C89" w:rsidRPr="00B70046" w:rsidRDefault="004B16D9" w:rsidP="00533C89">
            <w:pPr>
              <w:pStyle w:val="Tekstpodstawowy"/>
              <w:spacing w:after="120"/>
              <w:ind w:left="312"/>
              <w:jc w:val="both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4B16D9">
              <w:rPr>
                <w:rFonts w:ascii="Calibri Light" w:hAnsi="Calibri Light" w:cs="Calibri Light"/>
                <w:bCs/>
                <w:szCs w:val="22"/>
                <w:lang w:val="pl-PL"/>
              </w:rPr>
              <w:t>UBO</w:t>
            </w:r>
            <w:r w:rsidR="00533C89"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 xml:space="preserve"> </w:t>
            </w:r>
            <w:r w:rsidR="00533C89" w:rsidRPr="00B70046">
              <w:rPr>
                <w:rFonts w:ascii="Calibri Light" w:hAnsi="Calibri Light" w:cs="Calibri Light"/>
                <w:szCs w:val="22"/>
                <w:lang w:val="pl-PL"/>
              </w:rPr>
              <w:t>nie posiada instrumentów finansowych, o których mowa w art. 69b ust. 1 Ustawy o Ofercie.</w:t>
            </w:r>
          </w:p>
        </w:tc>
        <w:tc>
          <w:tcPr>
            <w:tcW w:w="4639" w:type="dxa"/>
          </w:tcPr>
          <w:p w14:paraId="3A775965" w14:textId="2A171964" w:rsidR="00533C89" w:rsidRPr="00533C89" w:rsidRDefault="004B16D9" w:rsidP="00533C89">
            <w:pPr>
              <w:pStyle w:val="Tekstpodstawowy"/>
              <w:spacing w:after="120"/>
              <w:ind w:left="321"/>
              <w:jc w:val="both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>UBO</w:t>
            </w:r>
            <w:r w:rsidR="00533C89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does not have financial instruments referred to in article 69b paragraph 1 of the Act on Public Offering.</w:t>
            </w:r>
          </w:p>
        </w:tc>
      </w:tr>
      <w:tr w:rsidR="008E65FB" w:rsidRPr="00B70046" w14:paraId="36A4F109" w14:textId="77777777" w:rsidTr="009B7ABC">
        <w:tc>
          <w:tcPr>
            <w:tcW w:w="4672" w:type="dxa"/>
          </w:tcPr>
          <w:p w14:paraId="7DC60A22" w14:textId="423BD024" w:rsidR="008E65FB" w:rsidRPr="00533C89" w:rsidRDefault="008E65FB" w:rsidP="00533C89">
            <w:pPr>
              <w:pStyle w:val="Tekstpodstawowy"/>
              <w:numPr>
                <w:ilvl w:val="0"/>
                <w:numId w:val="45"/>
              </w:numPr>
              <w:spacing w:after="120"/>
              <w:ind w:left="312" w:hanging="284"/>
              <w:jc w:val="both"/>
              <w:rPr>
                <w:rFonts w:ascii="Calibri Light" w:hAnsi="Calibri Light" w:cs="Calibri Light"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>LICZBA GŁOSÓW Z AKCJI, OBLICZONA W SPOSÓB OKREŚLONY W ART. 69B UST. 3 USTAWY O OFERCIE</w:t>
            </w:r>
          </w:p>
        </w:tc>
        <w:tc>
          <w:tcPr>
            <w:tcW w:w="4639" w:type="dxa"/>
          </w:tcPr>
          <w:p w14:paraId="0D1340AD" w14:textId="64BB7A5A" w:rsidR="008E65FB" w:rsidRPr="00533C89" w:rsidRDefault="008E65FB" w:rsidP="00533C89">
            <w:pPr>
              <w:pStyle w:val="Tekstpodstawowy"/>
              <w:numPr>
                <w:ilvl w:val="0"/>
                <w:numId w:val="46"/>
              </w:numPr>
              <w:spacing w:after="120"/>
              <w:ind w:left="321" w:hanging="284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THE NUMBER OF VOTES ATTACHED TO SHARES, CALCULATED IN THE MANNER SET OUT IN ARTICLE 69B, PARAGRAPH 3 OF THE ACT ON PUBLIC OFFERING</w:t>
            </w:r>
          </w:p>
        </w:tc>
      </w:tr>
      <w:tr w:rsidR="00533C89" w:rsidRPr="00B70046" w14:paraId="29402A9B" w14:textId="77777777" w:rsidTr="009B7ABC">
        <w:tc>
          <w:tcPr>
            <w:tcW w:w="4672" w:type="dxa"/>
          </w:tcPr>
          <w:p w14:paraId="3D4383E5" w14:textId="0AF18634" w:rsidR="00533C89" w:rsidRPr="00533C89" w:rsidRDefault="004B16D9" w:rsidP="00533C89">
            <w:pPr>
              <w:pStyle w:val="Tekstpodstawowy"/>
              <w:spacing w:after="120"/>
              <w:ind w:left="312"/>
              <w:jc w:val="both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>
              <w:rPr>
                <w:rFonts w:ascii="Calibri Light" w:hAnsi="Calibri Light" w:cs="Calibri Light"/>
                <w:szCs w:val="22"/>
                <w:lang w:val="pl-PL"/>
              </w:rPr>
              <w:t>UBO</w:t>
            </w:r>
            <w:r w:rsidR="00533C89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 nie posiada instrumentów finansowych, o których mowa w art. 69b ust. 1 Ustawy o Ofercie, w związku z czym </w:t>
            </w:r>
            <w:r>
              <w:rPr>
                <w:rFonts w:ascii="Calibri Light" w:hAnsi="Calibri Light" w:cs="Calibri Light"/>
                <w:szCs w:val="22"/>
                <w:lang w:val="pl-PL"/>
              </w:rPr>
              <w:t xml:space="preserve">UBO </w:t>
            </w:r>
            <w:r w:rsidR="00533C89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nie posiada głosów z </w:t>
            </w:r>
            <w:r w:rsidR="00B1341E">
              <w:rPr>
                <w:rFonts w:ascii="Calibri Light" w:hAnsi="Calibri Light" w:cs="Calibri Light"/>
                <w:szCs w:val="22"/>
                <w:lang w:val="pl-PL"/>
              </w:rPr>
              <w:t>A</w:t>
            </w:r>
            <w:r w:rsidR="00533C89" w:rsidRPr="00B70046">
              <w:rPr>
                <w:rFonts w:ascii="Calibri Light" w:hAnsi="Calibri Light" w:cs="Calibri Light"/>
                <w:szCs w:val="22"/>
                <w:lang w:val="pl-PL"/>
              </w:rPr>
              <w:t>kcji obliczonych zgodnie z art. 69b ust. 3 Ustawy o Ofercie.</w:t>
            </w:r>
          </w:p>
        </w:tc>
        <w:tc>
          <w:tcPr>
            <w:tcW w:w="4639" w:type="dxa"/>
          </w:tcPr>
          <w:p w14:paraId="6227BB0F" w14:textId="3DA1C2FC" w:rsidR="00533C89" w:rsidRPr="00B70046" w:rsidRDefault="004B16D9" w:rsidP="00533C89">
            <w:pPr>
              <w:pStyle w:val="Tekstpodstawowy"/>
              <w:spacing w:after="120"/>
              <w:ind w:left="321"/>
              <w:jc w:val="both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>UBO</w:t>
            </w:r>
            <w:r w:rsidR="00533C89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does not have financial instruments referred to in article 69b paragraph 1 of the Act on Public Offering, therefore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UBO</w:t>
            </w:r>
            <w:r w:rsidR="00533C89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does not have votes from</w:t>
            </w:r>
            <w:r w:rsidR="00B1341E">
              <w:rPr>
                <w:rFonts w:ascii="Calibri Light" w:hAnsi="Calibri Light" w:cs="Calibri Light"/>
                <w:szCs w:val="22"/>
                <w:lang w:val="en-US"/>
              </w:rPr>
              <w:t xml:space="preserve"> the</w:t>
            </w:r>
            <w:r w:rsidR="00533C89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B1341E"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 w:rsidR="00533C89" w:rsidRPr="00B70046">
              <w:rPr>
                <w:rFonts w:ascii="Calibri Light" w:hAnsi="Calibri Light" w:cs="Calibri Light"/>
                <w:szCs w:val="22"/>
                <w:lang w:val="en-US"/>
              </w:rPr>
              <w:t>hares calculated in accordance with article 69b paragraph 3 of the Act on Public Offering.</w:t>
            </w:r>
          </w:p>
        </w:tc>
      </w:tr>
      <w:tr w:rsidR="0009426A" w:rsidRPr="00B70046" w14:paraId="54919F76" w14:textId="77777777" w:rsidTr="009B7ABC">
        <w:tc>
          <w:tcPr>
            <w:tcW w:w="4672" w:type="dxa"/>
          </w:tcPr>
          <w:p w14:paraId="3AC92E2C" w14:textId="514DC255" w:rsidR="0009426A" w:rsidRPr="0009426A" w:rsidRDefault="0009426A" w:rsidP="0009426A">
            <w:pPr>
              <w:pStyle w:val="Tekstpodstawowy"/>
              <w:numPr>
                <w:ilvl w:val="0"/>
                <w:numId w:val="45"/>
              </w:numPr>
              <w:spacing w:after="120"/>
              <w:ind w:left="312" w:hanging="284"/>
              <w:jc w:val="both"/>
              <w:rPr>
                <w:rFonts w:ascii="Calibri Light" w:hAnsi="Calibri Light" w:cs="Calibri Light"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>ŁĄCZNA SUMA LICZBY GŁOSÓW I JEJ PROCENTOWY UDZIAŁ W OGÓLNEJ LICZBIE GŁOSÓW</w:t>
            </w:r>
          </w:p>
        </w:tc>
        <w:tc>
          <w:tcPr>
            <w:tcW w:w="4639" w:type="dxa"/>
          </w:tcPr>
          <w:p w14:paraId="52FD256D" w14:textId="2F250EB2" w:rsidR="0009426A" w:rsidRPr="0009426A" w:rsidRDefault="0009426A" w:rsidP="0009426A">
            <w:pPr>
              <w:pStyle w:val="Tekstpodstawowy"/>
              <w:numPr>
                <w:ilvl w:val="0"/>
                <w:numId w:val="46"/>
              </w:numPr>
              <w:spacing w:after="120"/>
              <w:ind w:left="321" w:hanging="284"/>
              <w:jc w:val="both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THE AGGREGATE TOTAL NUMBER OF VOTES AND ITS PERCENTAGE SHARE IN THE OVERALL NUMBER OF VOTES</w:t>
            </w:r>
          </w:p>
        </w:tc>
      </w:tr>
      <w:tr w:rsidR="0009426A" w:rsidRPr="00B70046" w14:paraId="13CCCB28" w14:textId="77777777" w:rsidTr="009B7ABC">
        <w:tc>
          <w:tcPr>
            <w:tcW w:w="4672" w:type="dxa"/>
          </w:tcPr>
          <w:p w14:paraId="719F5C0A" w14:textId="3D9FD4F2" w:rsidR="0009426A" w:rsidRPr="0009426A" w:rsidRDefault="008D238D" w:rsidP="0009426A">
            <w:pPr>
              <w:pStyle w:val="Tekstpodstawowy"/>
              <w:spacing w:after="120"/>
              <w:ind w:left="312"/>
              <w:jc w:val="both"/>
              <w:rPr>
                <w:rFonts w:ascii="Calibri Light" w:hAnsi="Calibri Light" w:cs="Calibri Light"/>
                <w:szCs w:val="22"/>
                <w:lang w:val="pl-PL"/>
              </w:rPr>
            </w:pPr>
            <w:r w:rsidRPr="008D238D">
              <w:rPr>
                <w:rFonts w:ascii="Calibri Light" w:hAnsi="Calibri Light" w:cs="Calibri Light"/>
                <w:szCs w:val="22"/>
                <w:lang w:val="pl-PL"/>
              </w:rPr>
              <w:t>P</w:t>
            </w:r>
            <w:r w:rsidR="0009426A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o </w:t>
            </w:r>
            <w:r>
              <w:rPr>
                <w:rFonts w:ascii="Calibri Light" w:hAnsi="Calibri Light" w:cs="Calibri Light"/>
                <w:szCs w:val="22"/>
                <w:lang w:val="pl-PL"/>
              </w:rPr>
              <w:t>Transakcji</w:t>
            </w:r>
            <w:r w:rsidR="0009426A" w:rsidRPr="00B70046">
              <w:rPr>
                <w:rFonts w:ascii="Calibri Light" w:hAnsi="Calibri Light" w:cs="Calibri Light"/>
                <w:szCs w:val="22"/>
                <w:lang w:val="pl-PL"/>
              </w:rPr>
              <w:t>, łączna suma głosów posiadanych</w:t>
            </w:r>
            <w:r w:rsidR="003C105D">
              <w:rPr>
                <w:rFonts w:ascii="Calibri Light" w:hAnsi="Calibri Light" w:cs="Calibri Light"/>
                <w:szCs w:val="22"/>
                <w:lang w:val="pl-PL"/>
              </w:rPr>
              <w:t xml:space="preserve"> przez UBO</w:t>
            </w:r>
            <w:r w:rsidR="0009426A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09426A" w:rsidRPr="00B70046"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>po</w:t>
            </w:r>
            <w:r w:rsidR="0009426A"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>średnio</w:t>
            </w:r>
            <w:r w:rsidR="0009426A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3C105D">
              <w:rPr>
                <w:rFonts w:ascii="Calibri Light" w:hAnsi="Calibri Light" w:cs="Calibri Light"/>
                <w:szCs w:val="22"/>
                <w:lang w:val="pl-PL"/>
              </w:rPr>
              <w:t>po</w:t>
            </w:r>
            <w:r w:rsidR="0009426A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przez GGH na walnym zgromadzeniu Spółki wynosi </w:t>
            </w:r>
            <w:r w:rsidR="002E2267" w:rsidRPr="00990914">
              <w:rPr>
                <w:rFonts w:ascii="Calibri Light" w:hAnsi="Calibri Light" w:cs="Calibri Light"/>
                <w:szCs w:val="22"/>
                <w:lang w:val="pl-PL"/>
              </w:rPr>
              <w:t>157.834.330 (słownie: sto pięćdziesiąt siedem milionów osiemset trzydzieści cztery tysiące trzysta trzydzieści)</w:t>
            </w:r>
            <w:r w:rsidR="0009426A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 głos</w:t>
            </w:r>
            <w:r w:rsidR="006A6ED3">
              <w:rPr>
                <w:rFonts w:ascii="Calibri Light" w:hAnsi="Calibri Light" w:cs="Calibri Light"/>
                <w:szCs w:val="22"/>
                <w:lang w:val="pl-PL"/>
              </w:rPr>
              <w:t>ów</w:t>
            </w:r>
            <w:r w:rsidR="0009426A" w:rsidRPr="00B70046">
              <w:rPr>
                <w:rFonts w:ascii="Calibri Light" w:hAnsi="Calibri Light" w:cs="Calibri Light"/>
                <w:szCs w:val="22"/>
                <w:lang w:val="pl-PL"/>
              </w:rPr>
              <w:t>, stanowiąc</w:t>
            </w:r>
            <w:r w:rsidR="006A6ED3">
              <w:rPr>
                <w:rFonts w:ascii="Calibri Light" w:hAnsi="Calibri Light" w:cs="Calibri Light"/>
                <w:szCs w:val="22"/>
                <w:lang w:val="pl-PL"/>
              </w:rPr>
              <w:t>ych</w:t>
            </w:r>
            <w:r w:rsidR="0009426A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>
              <w:rPr>
                <w:rFonts w:ascii="Calibri Light" w:hAnsi="Calibri Light" w:cs="Calibri Light"/>
                <w:lang w:val="pl-PL"/>
              </w:rPr>
              <w:t>100</w:t>
            </w:r>
            <w:r w:rsidR="0009426A" w:rsidRPr="008B5C13">
              <w:rPr>
                <w:rFonts w:ascii="Calibri Light" w:hAnsi="Calibri Light" w:cs="Calibri Light"/>
                <w:bCs/>
                <w:lang w:val="pl-PL"/>
              </w:rPr>
              <w:t>,</w:t>
            </w:r>
            <w:r w:rsidR="006A6ED3">
              <w:rPr>
                <w:rFonts w:ascii="Calibri Light" w:hAnsi="Calibri Light" w:cs="Calibri Light"/>
                <w:bCs/>
                <w:lang w:val="pl-PL"/>
              </w:rPr>
              <w:t>00</w:t>
            </w:r>
            <w:r w:rsidR="0009426A" w:rsidRPr="00B70046">
              <w:rPr>
                <w:rFonts w:ascii="Calibri Light" w:hAnsi="Calibri Light" w:cs="Calibri Light"/>
                <w:szCs w:val="22"/>
                <w:lang w:val="pl-PL"/>
              </w:rPr>
              <w:t>% ogólnej liczby głosów Spółki.</w:t>
            </w:r>
          </w:p>
        </w:tc>
        <w:tc>
          <w:tcPr>
            <w:tcW w:w="4639" w:type="dxa"/>
          </w:tcPr>
          <w:p w14:paraId="099AD43D" w14:textId="38027428" w:rsidR="0009426A" w:rsidRDefault="0003156C" w:rsidP="0009426A">
            <w:pPr>
              <w:pStyle w:val="Tekstpodstawowy"/>
              <w:spacing w:after="120"/>
              <w:ind w:left="321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>After the Transaction</w:t>
            </w:r>
            <w:r w:rsidR="0009426A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, the aggregate total number of votes held </w:t>
            </w:r>
            <w:r w:rsidR="000E350A">
              <w:rPr>
                <w:rFonts w:ascii="Calibri Light" w:hAnsi="Calibri Light" w:cs="Calibri Light"/>
                <w:szCs w:val="22"/>
                <w:lang w:val="en-US"/>
              </w:rPr>
              <w:t xml:space="preserve">by UBO </w:t>
            </w:r>
            <w:r w:rsidR="005444E9" w:rsidRPr="005444E9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in</w:t>
            </w:r>
            <w:r w:rsidR="0009426A"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directly</w:t>
            </w:r>
            <w:r w:rsidR="0009426A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by GGH at the Company's </w:t>
            </w:r>
            <w:r w:rsidR="00EB4509"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 w:rsidR="0009426A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hareholders' </w:t>
            </w:r>
            <w:r w:rsidR="00EB4509">
              <w:rPr>
                <w:rFonts w:ascii="Calibri Light" w:hAnsi="Calibri Light" w:cs="Calibri Light"/>
                <w:szCs w:val="22"/>
                <w:lang w:val="en-US"/>
              </w:rPr>
              <w:t>m</w:t>
            </w:r>
            <w:r w:rsidR="0009426A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eeting is </w:t>
            </w:r>
            <w:r w:rsidR="006E3C7E" w:rsidRPr="002125DE">
              <w:rPr>
                <w:rFonts w:ascii="Calibri Light" w:hAnsi="Calibri Light" w:cs="Calibri Light"/>
                <w:lang w:val="en-US"/>
              </w:rPr>
              <w:t>1</w:t>
            </w:r>
            <w:r w:rsidR="006E3C7E">
              <w:rPr>
                <w:rFonts w:ascii="Calibri Light" w:hAnsi="Calibri Light" w:cs="Calibri Light"/>
                <w:lang w:val="en-US"/>
              </w:rPr>
              <w:t>57,834,330</w:t>
            </w:r>
            <w:r w:rsidR="006E3C7E" w:rsidRPr="00700885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6E3C7E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(in words: </w:t>
            </w:r>
            <w:r w:rsidR="006E3C7E" w:rsidRPr="0090713C">
              <w:rPr>
                <w:rFonts w:ascii="Calibri Light" w:hAnsi="Calibri Light" w:cs="Calibri Light"/>
                <w:bCs/>
              </w:rPr>
              <w:t xml:space="preserve">one </w:t>
            </w:r>
            <w:r w:rsidR="006E3C7E">
              <w:rPr>
                <w:rFonts w:ascii="Calibri Light" w:hAnsi="Calibri Light" w:cs="Calibri Light"/>
                <w:bCs/>
              </w:rPr>
              <w:t xml:space="preserve">hundred and fifty seven million eight hundred and thirty four </w:t>
            </w:r>
            <w:r w:rsidR="006E3C7E" w:rsidRPr="0090713C">
              <w:rPr>
                <w:rFonts w:ascii="Calibri Light" w:hAnsi="Calibri Light" w:cs="Calibri Light"/>
                <w:bCs/>
              </w:rPr>
              <w:t xml:space="preserve">thousand and </w:t>
            </w:r>
            <w:r w:rsidR="006E3C7E">
              <w:rPr>
                <w:rFonts w:ascii="Calibri Light" w:hAnsi="Calibri Light" w:cs="Calibri Light"/>
                <w:bCs/>
              </w:rPr>
              <w:t>three hundred thirty</w:t>
            </w:r>
            <w:r w:rsidR="006E3C7E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) </w:t>
            </w:r>
            <w:r w:rsidR="0009426A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votes, representing </w:t>
            </w:r>
            <w:r w:rsidR="008D238D">
              <w:rPr>
                <w:rFonts w:ascii="Calibri Light" w:hAnsi="Calibri Light" w:cs="Calibri Light"/>
              </w:rPr>
              <w:t>100</w:t>
            </w:r>
            <w:r w:rsidR="00F24EF7" w:rsidRPr="00BA24E7">
              <w:rPr>
                <w:rFonts w:ascii="Calibri Light" w:hAnsi="Calibri Light" w:cs="Calibri Light"/>
                <w:bCs/>
              </w:rPr>
              <w:t>.</w:t>
            </w:r>
            <w:r w:rsidR="00F24EF7">
              <w:rPr>
                <w:rFonts w:ascii="Calibri Light" w:hAnsi="Calibri Light" w:cs="Calibri Light"/>
                <w:bCs/>
              </w:rPr>
              <w:t>00</w:t>
            </w:r>
            <w:r w:rsidR="0009426A" w:rsidRPr="00BA24E7">
              <w:rPr>
                <w:rFonts w:ascii="Calibri Light" w:hAnsi="Calibri Light" w:cs="Calibri Light"/>
                <w:bCs/>
                <w:szCs w:val="22"/>
              </w:rPr>
              <w:t>%</w:t>
            </w:r>
            <w:r w:rsidR="0009426A" w:rsidRPr="00B70046">
              <w:rPr>
                <w:rFonts w:ascii="Calibri Light" w:hAnsi="Calibri Light" w:cs="Calibri Light"/>
                <w:szCs w:val="22"/>
              </w:rPr>
              <w:t xml:space="preserve"> </w:t>
            </w:r>
            <w:r w:rsidR="0009426A" w:rsidRPr="00B70046">
              <w:rPr>
                <w:rFonts w:ascii="Calibri Light" w:hAnsi="Calibri Light" w:cs="Calibri Light"/>
                <w:szCs w:val="22"/>
                <w:lang w:val="en-US"/>
              </w:rPr>
              <w:t>of the total voting rights.</w:t>
            </w:r>
          </w:p>
        </w:tc>
      </w:tr>
      <w:tr w:rsidR="00B95FCE" w:rsidRPr="00B95FCE" w14:paraId="7911B9F2" w14:textId="77777777" w:rsidTr="009B7ABC">
        <w:tc>
          <w:tcPr>
            <w:tcW w:w="4672" w:type="dxa"/>
          </w:tcPr>
          <w:p w14:paraId="24F37147" w14:textId="434B189E" w:rsidR="00B95FCE" w:rsidRPr="00B70046" w:rsidRDefault="005D35E6" w:rsidP="005D35E6">
            <w:pPr>
              <w:pStyle w:val="Tekstpodstawowy"/>
              <w:spacing w:before="240" w:after="120"/>
              <w:jc w:val="center"/>
              <w:rPr>
                <w:rFonts w:ascii="Calibri Light" w:hAnsi="Calibri Light" w:cs="Calibri Light"/>
                <w:szCs w:val="22"/>
                <w:lang w:val="pl-PL"/>
              </w:rPr>
            </w:pPr>
            <w:r>
              <w:rPr>
                <w:rFonts w:ascii="Calibri Light" w:hAnsi="Calibri Light" w:cs="Calibri Light"/>
                <w:szCs w:val="22"/>
                <w:lang w:val="pl-PL"/>
              </w:rPr>
              <w:t>Mediolan</w:t>
            </w:r>
            <w:r w:rsidR="00B95FCE" w:rsidRPr="00B70046">
              <w:rPr>
                <w:rFonts w:ascii="Calibri Light" w:hAnsi="Calibri Light" w:cs="Calibri Light"/>
                <w:szCs w:val="22"/>
                <w:lang w:val="pl-PL"/>
              </w:rPr>
              <w:t>, dnia</w:t>
            </w:r>
            <w:r w:rsidR="006D0302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9D145A">
              <w:rPr>
                <w:rFonts w:ascii="Calibri Light" w:hAnsi="Calibri Light" w:cs="Calibri Light"/>
                <w:szCs w:val="22"/>
                <w:lang w:val="pl-PL"/>
              </w:rPr>
              <w:t>3</w:t>
            </w:r>
            <w:r w:rsidR="00D36FEB">
              <w:rPr>
                <w:rFonts w:ascii="Calibri Light" w:hAnsi="Calibri Light" w:cs="Calibri Light"/>
                <w:szCs w:val="22"/>
                <w:lang w:val="pl-PL"/>
              </w:rPr>
              <w:t>0</w:t>
            </w:r>
            <w:r w:rsidR="009D145A">
              <w:rPr>
                <w:rFonts w:ascii="Calibri Light" w:hAnsi="Calibri Light" w:cs="Calibri Light"/>
                <w:szCs w:val="22"/>
                <w:lang w:val="pl-PL"/>
              </w:rPr>
              <w:t xml:space="preserve"> lipca</w:t>
            </w:r>
            <w:r w:rsidR="007C6C67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FE23A4">
              <w:rPr>
                <w:rFonts w:ascii="Calibri Light" w:hAnsi="Calibri Light" w:cs="Calibri Light"/>
                <w:szCs w:val="22"/>
                <w:lang w:val="pl-PL"/>
              </w:rPr>
              <w:t>2025</w:t>
            </w:r>
            <w:r w:rsidR="00FE23A4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B95FCE" w:rsidRPr="00B70046">
              <w:rPr>
                <w:rFonts w:ascii="Calibri Light" w:hAnsi="Calibri Light" w:cs="Calibri Light"/>
                <w:szCs w:val="22"/>
                <w:lang w:val="pl-PL"/>
              </w:rPr>
              <w:t>r.</w:t>
            </w:r>
          </w:p>
        </w:tc>
        <w:tc>
          <w:tcPr>
            <w:tcW w:w="4639" w:type="dxa"/>
          </w:tcPr>
          <w:p w14:paraId="2A4D786D" w14:textId="12AB31FB" w:rsidR="00B95FCE" w:rsidRPr="00B70046" w:rsidRDefault="005D35E6" w:rsidP="005D35E6">
            <w:pPr>
              <w:pStyle w:val="Tekstpodstawowy"/>
              <w:spacing w:before="240" w:after="120"/>
              <w:jc w:val="center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>Milan</w:t>
            </w:r>
            <w:r w:rsidR="00B95FCE" w:rsidRPr="00B70046">
              <w:rPr>
                <w:rFonts w:ascii="Calibri Light" w:hAnsi="Calibri Light" w:cs="Calibri Light"/>
                <w:szCs w:val="22"/>
                <w:lang w:val="en-US"/>
              </w:rPr>
              <w:t>,</w:t>
            </w:r>
            <w:r w:rsidR="006D0302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9D145A">
              <w:rPr>
                <w:rFonts w:ascii="Calibri Light" w:hAnsi="Calibri Light" w:cs="Calibri Light"/>
                <w:szCs w:val="22"/>
                <w:lang w:val="en-US"/>
              </w:rPr>
              <w:t>3</w:t>
            </w:r>
            <w:r w:rsidR="00D36FEB">
              <w:rPr>
                <w:rFonts w:ascii="Calibri Light" w:hAnsi="Calibri Light" w:cs="Calibri Light"/>
                <w:szCs w:val="22"/>
                <w:lang w:val="en-US"/>
              </w:rPr>
              <w:t>0</w:t>
            </w:r>
            <w:r w:rsidR="009D145A">
              <w:rPr>
                <w:rFonts w:ascii="Calibri Light" w:hAnsi="Calibri Light" w:cs="Calibri Light"/>
                <w:szCs w:val="22"/>
                <w:lang w:val="en-US"/>
              </w:rPr>
              <w:t xml:space="preserve"> July</w:t>
            </w:r>
            <w:r w:rsidR="007C6C67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FE23A4">
              <w:rPr>
                <w:rFonts w:ascii="Calibri Light" w:hAnsi="Calibri Light" w:cs="Calibri Light"/>
                <w:szCs w:val="22"/>
                <w:lang w:val="en-US"/>
              </w:rPr>
              <w:t>2025</w:t>
            </w:r>
          </w:p>
        </w:tc>
      </w:tr>
      <w:tr w:rsidR="0040099D" w:rsidRPr="00B95FCE" w14:paraId="7CD1465B" w14:textId="77777777" w:rsidTr="009B7ABC">
        <w:tc>
          <w:tcPr>
            <w:tcW w:w="4672" w:type="dxa"/>
          </w:tcPr>
          <w:p w14:paraId="4889A2A5" w14:textId="17A82710" w:rsidR="0040099D" w:rsidRPr="001F57EF" w:rsidRDefault="0040099D" w:rsidP="005D35E6">
            <w:pPr>
              <w:pStyle w:val="Tekstpodstawowy"/>
              <w:spacing w:before="240" w:after="120"/>
              <w:jc w:val="center"/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</w:pPr>
            <w:r w:rsidRPr="001F57EF"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 xml:space="preserve">W imieniu </w:t>
            </w:r>
            <w:r w:rsidR="005D35E6" w:rsidRPr="001F57EF"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>UBO:</w:t>
            </w:r>
          </w:p>
        </w:tc>
        <w:tc>
          <w:tcPr>
            <w:tcW w:w="4639" w:type="dxa"/>
          </w:tcPr>
          <w:p w14:paraId="63317E90" w14:textId="0EE857A9" w:rsidR="0040099D" w:rsidRPr="001F57EF" w:rsidRDefault="0040099D" w:rsidP="005D35E6">
            <w:pPr>
              <w:pStyle w:val="Tekstpodstawowy"/>
              <w:spacing w:before="240" w:after="120"/>
              <w:jc w:val="center"/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</w:pPr>
            <w:r w:rsidRPr="001F57EF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 xml:space="preserve">On behalf of </w:t>
            </w:r>
            <w:r w:rsidR="005D35E6" w:rsidRPr="001F57EF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UBO:</w:t>
            </w:r>
          </w:p>
        </w:tc>
      </w:tr>
    </w:tbl>
    <w:p w14:paraId="56102687" w14:textId="77777777" w:rsidR="00025311" w:rsidRDefault="00025311" w:rsidP="008E65FB">
      <w:pPr>
        <w:pStyle w:val="Tekstpodstawowy"/>
        <w:jc w:val="both"/>
        <w:rPr>
          <w:rFonts w:ascii="Calibri Light" w:hAnsi="Calibri Light" w:cs="Calibri Light"/>
          <w:szCs w:val="22"/>
          <w:lang w:val="en-US"/>
        </w:rPr>
      </w:pPr>
    </w:p>
    <w:p w14:paraId="47F6A1A9" w14:textId="77777777" w:rsidR="00B70046" w:rsidRPr="00B70046" w:rsidRDefault="00B70046" w:rsidP="00025311">
      <w:pPr>
        <w:pStyle w:val="Tekstpodstawowy"/>
        <w:spacing w:after="240"/>
        <w:jc w:val="both"/>
        <w:rPr>
          <w:rFonts w:ascii="Calibri Light" w:hAnsi="Calibri Light" w:cs="Calibri Light"/>
          <w:szCs w:val="22"/>
          <w:lang w:val="en-US"/>
        </w:rPr>
      </w:pPr>
    </w:p>
    <w:p w14:paraId="0E09B82E" w14:textId="629AC7C8" w:rsidR="005E4AEC" w:rsidRPr="00B70046" w:rsidRDefault="005E4AEC" w:rsidP="00025311">
      <w:pPr>
        <w:pStyle w:val="Tekstpodstawowy"/>
        <w:spacing w:after="120"/>
        <w:jc w:val="center"/>
        <w:rPr>
          <w:rFonts w:ascii="Calibri Light" w:hAnsi="Calibri Light" w:cs="Calibri Light"/>
          <w:szCs w:val="22"/>
          <w:lang w:val="en-US"/>
        </w:rPr>
      </w:pPr>
      <w:r w:rsidRPr="00B70046">
        <w:rPr>
          <w:rFonts w:ascii="Calibri Light" w:hAnsi="Calibri Light" w:cs="Calibri Light"/>
          <w:szCs w:val="22"/>
          <w:lang w:val="en-US"/>
        </w:rPr>
        <w:t>__________________________</w:t>
      </w:r>
      <w:r w:rsidR="001D5ECD">
        <w:rPr>
          <w:rFonts w:ascii="Calibri Light" w:hAnsi="Calibri Light" w:cs="Calibri Light"/>
          <w:szCs w:val="22"/>
          <w:lang w:val="en-US"/>
        </w:rPr>
        <w:t>_________</w:t>
      </w:r>
      <w:r w:rsidR="00025311">
        <w:rPr>
          <w:rFonts w:ascii="Calibri Light" w:hAnsi="Calibri Light" w:cs="Calibri Light"/>
          <w:szCs w:val="22"/>
          <w:lang w:val="en-US"/>
        </w:rPr>
        <w:t>__</w:t>
      </w:r>
    </w:p>
    <w:p w14:paraId="06ECD626" w14:textId="508D0A4D" w:rsidR="003D3FE7" w:rsidRPr="001F57EF" w:rsidRDefault="006E1207" w:rsidP="003D3FE7">
      <w:pPr>
        <w:pStyle w:val="Tekstpodstawowy"/>
        <w:spacing w:after="0"/>
        <w:jc w:val="center"/>
        <w:rPr>
          <w:rFonts w:ascii="Calibri Light" w:hAnsi="Calibri Light" w:cs="Calibri Light"/>
          <w:b/>
          <w:bCs/>
          <w:szCs w:val="22"/>
          <w:lang w:val="en-US"/>
        </w:rPr>
      </w:pPr>
      <w:r w:rsidRPr="001F57EF">
        <w:rPr>
          <w:rFonts w:ascii="Calibri Light" w:hAnsi="Calibri Light" w:cs="Calibri Light"/>
          <w:b/>
          <w:bCs/>
          <w:szCs w:val="22"/>
          <w:lang w:val="en-US"/>
        </w:rPr>
        <w:t>Stefano Colli-Lanzi</w:t>
      </w:r>
    </w:p>
    <w:sectPr w:rsidR="003D3FE7" w:rsidRPr="001F57EF" w:rsidSect="00E66476">
      <w:footerReference w:type="even" r:id="rId9"/>
      <w:footerReference w:type="default" r:id="rId10"/>
      <w:footerReference w:type="first" r:id="rId11"/>
      <w:pgSz w:w="11907" w:h="16839"/>
      <w:pgMar w:top="1440" w:right="1080" w:bottom="1440" w:left="1080" w:header="86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1E1A5" w14:textId="77777777" w:rsidR="00BA1C4C" w:rsidRDefault="00BA1C4C">
      <w:r>
        <w:separator/>
      </w:r>
    </w:p>
  </w:endnote>
  <w:endnote w:type="continuationSeparator" w:id="0">
    <w:p w14:paraId="1A07C7B5" w14:textId="77777777" w:rsidR="00BA1C4C" w:rsidRDefault="00BA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D1C1" w14:textId="77777777" w:rsidR="00A00808" w:rsidRDefault="00A00808" w:rsidP="009F6D09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2</w:t>
    </w:r>
    <w:r>
      <w:rPr>
        <w:rStyle w:val="Numerstrony"/>
      </w:rPr>
      <w:fldChar w:fldCharType="end"/>
    </w:r>
  </w:p>
  <w:p w14:paraId="20B0A10C" w14:textId="77777777" w:rsidR="00A00808" w:rsidRDefault="00A00808" w:rsidP="009F6D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3925988"/>
      <w:docPartObj>
        <w:docPartGallery w:val="Page Numbers (Bottom of Page)"/>
        <w:docPartUnique/>
      </w:docPartObj>
    </w:sdtPr>
    <w:sdtContent>
      <w:p w14:paraId="42AD8177" w14:textId="711ECDAC" w:rsidR="00E66476" w:rsidRDefault="00E664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324177"/>
      <w:docPartObj>
        <w:docPartGallery w:val="Page Numbers (Bottom of Page)"/>
        <w:docPartUnique/>
      </w:docPartObj>
    </w:sdtPr>
    <w:sdtContent>
      <w:p w14:paraId="555527C0" w14:textId="15EBBE69" w:rsidR="00E66476" w:rsidRDefault="00E664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8DDF036" w14:textId="77777777" w:rsidR="00E66476" w:rsidRDefault="00E664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453FE" w14:textId="77777777" w:rsidR="00BA1C4C" w:rsidRDefault="00BA1C4C">
      <w:r>
        <w:separator/>
      </w:r>
    </w:p>
  </w:footnote>
  <w:footnote w:type="continuationSeparator" w:id="0">
    <w:p w14:paraId="270AE636" w14:textId="77777777" w:rsidR="00BA1C4C" w:rsidRDefault="00BA1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D069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2892E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F3E649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EA86E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C2899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CBCF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B1238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SchH7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98972E3"/>
    <w:multiLevelType w:val="hybridMultilevel"/>
    <w:tmpl w:val="24C4C626"/>
    <w:lvl w:ilvl="0" w:tplc="46BAC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9F52AB"/>
    <w:multiLevelType w:val="multilevel"/>
    <w:tmpl w:val="D70EC034"/>
    <w:numStyleLink w:val="BMSchedules"/>
  </w:abstractNum>
  <w:abstractNum w:abstractNumId="10" w15:restartNumberingAfterBreak="0">
    <w:nsid w:val="18A8275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8B645B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20241"/>
    <w:multiLevelType w:val="hybridMultilevel"/>
    <w:tmpl w:val="8394359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C3C43FC"/>
    <w:multiLevelType w:val="hybridMultilevel"/>
    <w:tmpl w:val="B9C43F5A"/>
    <w:lvl w:ilvl="0" w:tplc="D7A8FC48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C7A27"/>
    <w:multiLevelType w:val="hybridMultilevel"/>
    <w:tmpl w:val="06924C16"/>
    <w:lvl w:ilvl="0" w:tplc="1434604E">
      <w:start w:val="1"/>
      <w:numFmt w:val="bullet"/>
      <w:pStyle w:val="Bulle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Nagwek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Nagwek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2DE1DBB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58A3BE4"/>
    <w:multiLevelType w:val="hybridMultilevel"/>
    <w:tmpl w:val="2E7A660A"/>
    <w:lvl w:ilvl="0" w:tplc="46BAC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D1BF3"/>
    <w:multiLevelType w:val="multilevel"/>
    <w:tmpl w:val="7B24B224"/>
    <w:numStyleLink w:val="BMHeadings"/>
  </w:abstractNum>
  <w:abstractNum w:abstractNumId="20" w15:restartNumberingAfterBreak="0">
    <w:nsid w:val="395A75B2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6376C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AF549D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anumerowan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anumerowana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anumerowana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anumerowana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09D7D82"/>
    <w:multiLevelType w:val="hybridMultilevel"/>
    <w:tmpl w:val="528C3C30"/>
    <w:lvl w:ilvl="0" w:tplc="D7A8FC48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3161B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60B69D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6877195"/>
    <w:multiLevelType w:val="hybridMultilevel"/>
    <w:tmpl w:val="8394359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6D17B1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8FC3910"/>
    <w:multiLevelType w:val="multilevel"/>
    <w:tmpl w:val="7B24B224"/>
    <w:numStyleLink w:val="BMHeadings"/>
  </w:abstractNum>
  <w:abstractNum w:abstractNumId="30" w15:restartNumberingAfterBreak="0">
    <w:nsid w:val="4CC44DF2"/>
    <w:multiLevelType w:val="hybridMultilevel"/>
    <w:tmpl w:val="8394359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pStyle w:val="DA0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34C62B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7854C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1A7C91"/>
    <w:multiLevelType w:val="hybridMultilevel"/>
    <w:tmpl w:val="AE404E5C"/>
    <w:lvl w:ilvl="0" w:tplc="26EC7428">
      <w:start w:val="1"/>
      <w:numFmt w:val="decimal"/>
      <w:lvlText w:val="%1)"/>
      <w:lvlJc w:val="left"/>
      <w:pPr>
        <w:ind w:left="73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5" w15:restartNumberingAfterBreak="0">
    <w:nsid w:val="5D3867F6"/>
    <w:multiLevelType w:val="hybridMultilevel"/>
    <w:tmpl w:val="1BCEEF14"/>
    <w:lvl w:ilvl="0" w:tplc="72441892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500C9"/>
    <w:multiLevelType w:val="multilevel"/>
    <w:tmpl w:val="D158B1E2"/>
    <w:lvl w:ilvl="0">
      <w:start w:val="1"/>
      <w:numFmt w:val="none"/>
      <w:pStyle w:val="TableHeadings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7" w15:restartNumberingAfterBreak="0">
    <w:nsid w:val="622B59AD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689866F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1D4F60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40771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633669C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8977BB2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12719209">
    <w:abstractNumId w:val="35"/>
  </w:num>
  <w:num w:numId="2" w16cid:durableId="600644395">
    <w:abstractNumId w:val="15"/>
  </w:num>
  <w:num w:numId="3" w16cid:durableId="623731312">
    <w:abstractNumId w:val="16"/>
  </w:num>
  <w:num w:numId="4" w16cid:durableId="420950149">
    <w:abstractNumId w:val="23"/>
  </w:num>
  <w:num w:numId="5" w16cid:durableId="131950757">
    <w:abstractNumId w:val="7"/>
  </w:num>
  <w:num w:numId="6" w16cid:durableId="1273436483">
    <w:abstractNumId w:val="31"/>
  </w:num>
  <w:num w:numId="7" w16cid:durableId="791241854">
    <w:abstractNumId w:val="28"/>
  </w:num>
  <w:num w:numId="8" w16cid:durableId="1911114457">
    <w:abstractNumId w:val="26"/>
  </w:num>
  <w:num w:numId="9" w16cid:durableId="77677345">
    <w:abstractNumId w:val="42"/>
  </w:num>
  <w:num w:numId="10" w16cid:durableId="532427469">
    <w:abstractNumId w:val="5"/>
  </w:num>
  <w:num w:numId="11" w16cid:durableId="267930681">
    <w:abstractNumId w:val="4"/>
  </w:num>
  <w:num w:numId="12" w16cid:durableId="376319437">
    <w:abstractNumId w:val="3"/>
  </w:num>
  <w:num w:numId="13" w16cid:durableId="1883781749">
    <w:abstractNumId w:val="2"/>
  </w:num>
  <w:num w:numId="14" w16cid:durableId="191311567">
    <w:abstractNumId w:val="1"/>
  </w:num>
  <w:num w:numId="15" w16cid:durableId="1584873197">
    <w:abstractNumId w:val="0"/>
  </w:num>
  <w:num w:numId="16" w16cid:durableId="186524225">
    <w:abstractNumId w:val="38"/>
  </w:num>
  <w:num w:numId="17" w16cid:durableId="1249656908">
    <w:abstractNumId w:val="11"/>
  </w:num>
  <w:num w:numId="18" w16cid:durableId="1012802083">
    <w:abstractNumId w:val="41"/>
  </w:num>
  <w:num w:numId="19" w16cid:durableId="1993369285">
    <w:abstractNumId w:val="10"/>
  </w:num>
  <w:num w:numId="20" w16cid:durableId="2104957450">
    <w:abstractNumId w:val="32"/>
  </w:num>
  <w:num w:numId="21" w16cid:durableId="1180196877">
    <w:abstractNumId w:val="21"/>
  </w:num>
  <w:num w:numId="22" w16cid:durableId="117184391">
    <w:abstractNumId w:val="40"/>
  </w:num>
  <w:num w:numId="23" w16cid:durableId="1959682839">
    <w:abstractNumId w:val="22"/>
  </w:num>
  <w:num w:numId="24" w16cid:durableId="2068339546">
    <w:abstractNumId w:val="19"/>
  </w:num>
  <w:num w:numId="25" w16cid:durableId="487136784">
    <w:abstractNumId w:val="19"/>
  </w:num>
  <w:num w:numId="26" w16cid:durableId="1181118367">
    <w:abstractNumId w:val="19"/>
  </w:num>
  <w:num w:numId="27" w16cid:durableId="1302153666">
    <w:abstractNumId w:val="19"/>
  </w:num>
  <w:num w:numId="28" w16cid:durableId="524179448">
    <w:abstractNumId w:val="19"/>
  </w:num>
  <w:num w:numId="29" w16cid:durableId="1683705244">
    <w:abstractNumId w:val="19"/>
  </w:num>
  <w:num w:numId="30" w16cid:durableId="206841615">
    <w:abstractNumId w:val="12"/>
  </w:num>
  <w:num w:numId="31" w16cid:durableId="825392186">
    <w:abstractNumId w:val="36"/>
  </w:num>
  <w:num w:numId="32" w16cid:durableId="519899680">
    <w:abstractNumId w:val="29"/>
  </w:num>
  <w:num w:numId="33" w16cid:durableId="1576435658">
    <w:abstractNumId w:val="9"/>
  </w:num>
  <w:num w:numId="34" w16cid:durableId="1076438612">
    <w:abstractNumId w:val="6"/>
  </w:num>
  <w:num w:numId="35" w16cid:durableId="694770267">
    <w:abstractNumId w:val="39"/>
  </w:num>
  <w:num w:numId="36" w16cid:durableId="1043795120">
    <w:abstractNumId w:val="37"/>
  </w:num>
  <w:num w:numId="37" w16cid:durableId="1598517484">
    <w:abstractNumId w:val="17"/>
  </w:num>
  <w:num w:numId="38" w16cid:durableId="354814482">
    <w:abstractNumId w:val="25"/>
  </w:num>
  <w:num w:numId="39" w16cid:durableId="1535003113">
    <w:abstractNumId w:val="20"/>
  </w:num>
  <w:num w:numId="40" w16cid:durableId="480391029">
    <w:abstractNumId w:val="33"/>
  </w:num>
  <w:num w:numId="41" w16cid:durableId="535583645">
    <w:abstractNumId w:val="8"/>
  </w:num>
  <w:num w:numId="42" w16cid:durableId="1697851647">
    <w:abstractNumId w:val="27"/>
  </w:num>
  <w:num w:numId="43" w16cid:durableId="75782810">
    <w:abstractNumId w:val="14"/>
  </w:num>
  <w:num w:numId="44" w16cid:durableId="776295099">
    <w:abstractNumId w:val="30"/>
  </w:num>
  <w:num w:numId="45" w16cid:durableId="1441875027">
    <w:abstractNumId w:val="18"/>
  </w:num>
  <w:num w:numId="46" w16cid:durableId="256252545">
    <w:abstractNumId w:val="24"/>
  </w:num>
  <w:num w:numId="47" w16cid:durableId="335808961">
    <w:abstractNumId w:val="13"/>
  </w:num>
  <w:num w:numId="48" w16cid:durableId="1451436434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6"/>
  <w:hyphenationZone w:val="425"/>
  <w:drawingGridHorizontalSpacing w:val="16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Reference" w:val="562815-v2\WARDOCS"/>
    <w:docVar w:name="OfficeIni" w:val="Warsaw - ENGLISH.ini"/>
    <w:docVar w:name="ReferenceFieldsConverted" w:val="True"/>
    <w:docVar w:name="Version" w:val="4.3.0"/>
  </w:docVars>
  <w:rsids>
    <w:rsidRoot w:val="00697968"/>
    <w:rsid w:val="00001597"/>
    <w:rsid w:val="00002665"/>
    <w:rsid w:val="00006CE8"/>
    <w:rsid w:val="00007817"/>
    <w:rsid w:val="00012E3A"/>
    <w:rsid w:val="0001376F"/>
    <w:rsid w:val="00013E43"/>
    <w:rsid w:val="00014A14"/>
    <w:rsid w:val="000206BC"/>
    <w:rsid w:val="000232FE"/>
    <w:rsid w:val="00025311"/>
    <w:rsid w:val="0003156C"/>
    <w:rsid w:val="00033D5C"/>
    <w:rsid w:val="00035D72"/>
    <w:rsid w:val="00041A98"/>
    <w:rsid w:val="00043245"/>
    <w:rsid w:val="00043C76"/>
    <w:rsid w:val="0004427C"/>
    <w:rsid w:val="0004768C"/>
    <w:rsid w:val="00047967"/>
    <w:rsid w:val="00050C72"/>
    <w:rsid w:val="00052572"/>
    <w:rsid w:val="00053E15"/>
    <w:rsid w:val="000554CF"/>
    <w:rsid w:val="00063312"/>
    <w:rsid w:val="00063C09"/>
    <w:rsid w:val="0006526C"/>
    <w:rsid w:val="00065EA5"/>
    <w:rsid w:val="00065EE0"/>
    <w:rsid w:val="000672A7"/>
    <w:rsid w:val="00067418"/>
    <w:rsid w:val="000714D1"/>
    <w:rsid w:val="00072AF1"/>
    <w:rsid w:val="000744BA"/>
    <w:rsid w:val="000750BE"/>
    <w:rsid w:val="00076C3D"/>
    <w:rsid w:val="00076D94"/>
    <w:rsid w:val="0007782A"/>
    <w:rsid w:val="00077942"/>
    <w:rsid w:val="00080D17"/>
    <w:rsid w:val="00084574"/>
    <w:rsid w:val="00084759"/>
    <w:rsid w:val="00090743"/>
    <w:rsid w:val="0009149B"/>
    <w:rsid w:val="0009426A"/>
    <w:rsid w:val="000972C7"/>
    <w:rsid w:val="000A1E17"/>
    <w:rsid w:val="000A2BC3"/>
    <w:rsid w:val="000B0112"/>
    <w:rsid w:val="000B0EBD"/>
    <w:rsid w:val="000B32D9"/>
    <w:rsid w:val="000B420D"/>
    <w:rsid w:val="000B60EA"/>
    <w:rsid w:val="000B668A"/>
    <w:rsid w:val="000B66AC"/>
    <w:rsid w:val="000C1103"/>
    <w:rsid w:val="000C1794"/>
    <w:rsid w:val="000C554D"/>
    <w:rsid w:val="000C713E"/>
    <w:rsid w:val="000C7A74"/>
    <w:rsid w:val="000D05B0"/>
    <w:rsid w:val="000D287D"/>
    <w:rsid w:val="000D457B"/>
    <w:rsid w:val="000E10D3"/>
    <w:rsid w:val="000E1F50"/>
    <w:rsid w:val="000E2765"/>
    <w:rsid w:val="000E350A"/>
    <w:rsid w:val="000E509F"/>
    <w:rsid w:val="000E5D64"/>
    <w:rsid w:val="000E693D"/>
    <w:rsid w:val="000E7233"/>
    <w:rsid w:val="000F0430"/>
    <w:rsid w:val="001004F9"/>
    <w:rsid w:val="00100B0F"/>
    <w:rsid w:val="0010320F"/>
    <w:rsid w:val="001043AF"/>
    <w:rsid w:val="0010636C"/>
    <w:rsid w:val="001064F1"/>
    <w:rsid w:val="00110BAB"/>
    <w:rsid w:val="0011546B"/>
    <w:rsid w:val="00117D78"/>
    <w:rsid w:val="001244EF"/>
    <w:rsid w:val="00125045"/>
    <w:rsid w:val="00125135"/>
    <w:rsid w:val="0013580F"/>
    <w:rsid w:val="00135EC3"/>
    <w:rsid w:val="00136204"/>
    <w:rsid w:val="001362B7"/>
    <w:rsid w:val="00136869"/>
    <w:rsid w:val="00143F3F"/>
    <w:rsid w:val="00145B6E"/>
    <w:rsid w:val="001513E0"/>
    <w:rsid w:val="001517E4"/>
    <w:rsid w:val="001532C9"/>
    <w:rsid w:val="00160F13"/>
    <w:rsid w:val="0016758C"/>
    <w:rsid w:val="0016784A"/>
    <w:rsid w:val="00171775"/>
    <w:rsid w:val="00172958"/>
    <w:rsid w:val="0017344C"/>
    <w:rsid w:val="00173FA0"/>
    <w:rsid w:val="001747EA"/>
    <w:rsid w:val="00177D6E"/>
    <w:rsid w:val="00180CED"/>
    <w:rsid w:val="00181BD5"/>
    <w:rsid w:val="00182941"/>
    <w:rsid w:val="00182EA2"/>
    <w:rsid w:val="00185585"/>
    <w:rsid w:val="00187810"/>
    <w:rsid w:val="00187E7C"/>
    <w:rsid w:val="001912A3"/>
    <w:rsid w:val="00192E2C"/>
    <w:rsid w:val="001947C4"/>
    <w:rsid w:val="00196323"/>
    <w:rsid w:val="001970FE"/>
    <w:rsid w:val="001A100E"/>
    <w:rsid w:val="001A162C"/>
    <w:rsid w:val="001A3390"/>
    <w:rsid w:val="001A36A4"/>
    <w:rsid w:val="001A43E5"/>
    <w:rsid w:val="001A5A47"/>
    <w:rsid w:val="001A602E"/>
    <w:rsid w:val="001B4E5E"/>
    <w:rsid w:val="001B7CC7"/>
    <w:rsid w:val="001C00F1"/>
    <w:rsid w:val="001C12FC"/>
    <w:rsid w:val="001C163D"/>
    <w:rsid w:val="001D1291"/>
    <w:rsid w:val="001D23DA"/>
    <w:rsid w:val="001D5ECD"/>
    <w:rsid w:val="001D7E94"/>
    <w:rsid w:val="001E24B6"/>
    <w:rsid w:val="001E42DC"/>
    <w:rsid w:val="001F4767"/>
    <w:rsid w:val="001F57EF"/>
    <w:rsid w:val="001F6B47"/>
    <w:rsid w:val="001F6E45"/>
    <w:rsid w:val="001F7853"/>
    <w:rsid w:val="00200226"/>
    <w:rsid w:val="00201BE2"/>
    <w:rsid w:val="0020645D"/>
    <w:rsid w:val="00206FD8"/>
    <w:rsid w:val="00207040"/>
    <w:rsid w:val="002140B3"/>
    <w:rsid w:val="0021581F"/>
    <w:rsid w:val="00215B79"/>
    <w:rsid w:val="00215D34"/>
    <w:rsid w:val="00217314"/>
    <w:rsid w:val="00221D91"/>
    <w:rsid w:val="002251F1"/>
    <w:rsid w:val="00230D1B"/>
    <w:rsid w:val="00234991"/>
    <w:rsid w:val="002374FB"/>
    <w:rsid w:val="002376EE"/>
    <w:rsid w:val="002377D6"/>
    <w:rsid w:val="002438C2"/>
    <w:rsid w:val="00244B8A"/>
    <w:rsid w:val="00246C97"/>
    <w:rsid w:val="00250C14"/>
    <w:rsid w:val="00253DE3"/>
    <w:rsid w:val="00255F94"/>
    <w:rsid w:val="0025613C"/>
    <w:rsid w:val="0025748C"/>
    <w:rsid w:val="00262824"/>
    <w:rsid w:val="00265E24"/>
    <w:rsid w:val="00266189"/>
    <w:rsid w:val="00266729"/>
    <w:rsid w:val="00270D46"/>
    <w:rsid w:val="002736A6"/>
    <w:rsid w:val="00274887"/>
    <w:rsid w:val="002805CD"/>
    <w:rsid w:val="00282861"/>
    <w:rsid w:val="00282DB3"/>
    <w:rsid w:val="00283DC1"/>
    <w:rsid w:val="00284C6D"/>
    <w:rsid w:val="00285E81"/>
    <w:rsid w:val="00286A36"/>
    <w:rsid w:val="0029373F"/>
    <w:rsid w:val="00295315"/>
    <w:rsid w:val="0029597A"/>
    <w:rsid w:val="0029748A"/>
    <w:rsid w:val="002A0806"/>
    <w:rsid w:val="002A111B"/>
    <w:rsid w:val="002A18FD"/>
    <w:rsid w:val="002A252B"/>
    <w:rsid w:val="002B006C"/>
    <w:rsid w:val="002B09E7"/>
    <w:rsid w:val="002B17C7"/>
    <w:rsid w:val="002B2979"/>
    <w:rsid w:val="002B2FAD"/>
    <w:rsid w:val="002B38DF"/>
    <w:rsid w:val="002B3CED"/>
    <w:rsid w:val="002B47A5"/>
    <w:rsid w:val="002B4965"/>
    <w:rsid w:val="002B4BD2"/>
    <w:rsid w:val="002B4FF0"/>
    <w:rsid w:val="002B5F24"/>
    <w:rsid w:val="002B7045"/>
    <w:rsid w:val="002B7C9A"/>
    <w:rsid w:val="002C0036"/>
    <w:rsid w:val="002C0140"/>
    <w:rsid w:val="002C0298"/>
    <w:rsid w:val="002C2F55"/>
    <w:rsid w:val="002C3E77"/>
    <w:rsid w:val="002C7BE2"/>
    <w:rsid w:val="002D1A47"/>
    <w:rsid w:val="002D22C6"/>
    <w:rsid w:val="002D2BA5"/>
    <w:rsid w:val="002D47B8"/>
    <w:rsid w:val="002D51E3"/>
    <w:rsid w:val="002D5AEE"/>
    <w:rsid w:val="002D6124"/>
    <w:rsid w:val="002E2267"/>
    <w:rsid w:val="002E2E0B"/>
    <w:rsid w:val="002E3B45"/>
    <w:rsid w:val="002E5308"/>
    <w:rsid w:val="002E5479"/>
    <w:rsid w:val="002E6594"/>
    <w:rsid w:val="002E7F98"/>
    <w:rsid w:val="002F20D6"/>
    <w:rsid w:val="002F28D4"/>
    <w:rsid w:val="002F6300"/>
    <w:rsid w:val="002F6391"/>
    <w:rsid w:val="00301932"/>
    <w:rsid w:val="003022A1"/>
    <w:rsid w:val="00302332"/>
    <w:rsid w:val="003039CA"/>
    <w:rsid w:val="003039FA"/>
    <w:rsid w:val="00306F0E"/>
    <w:rsid w:val="00307208"/>
    <w:rsid w:val="00312192"/>
    <w:rsid w:val="00312BF9"/>
    <w:rsid w:val="003131B3"/>
    <w:rsid w:val="00317F99"/>
    <w:rsid w:val="003328F1"/>
    <w:rsid w:val="0033375B"/>
    <w:rsid w:val="00341316"/>
    <w:rsid w:val="00341D0B"/>
    <w:rsid w:val="00343413"/>
    <w:rsid w:val="00346860"/>
    <w:rsid w:val="003554FA"/>
    <w:rsid w:val="0035700E"/>
    <w:rsid w:val="00357BA9"/>
    <w:rsid w:val="00363B79"/>
    <w:rsid w:val="00365F00"/>
    <w:rsid w:val="00366CEE"/>
    <w:rsid w:val="00371E11"/>
    <w:rsid w:val="0037262A"/>
    <w:rsid w:val="00374BA2"/>
    <w:rsid w:val="00374D09"/>
    <w:rsid w:val="00375AF6"/>
    <w:rsid w:val="00375D47"/>
    <w:rsid w:val="00375E2B"/>
    <w:rsid w:val="00377943"/>
    <w:rsid w:val="003835B8"/>
    <w:rsid w:val="00383ECD"/>
    <w:rsid w:val="003862B0"/>
    <w:rsid w:val="00393A53"/>
    <w:rsid w:val="0039461F"/>
    <w:rsid w:val="0039719E"/>
    <w:rsid w:val="00397D4F"/>
    <w:rsid w:val="003A00AA"/>
    <w:rsid w:val="003A1B30"/>
    <w:rsid w:val="003A38F4"/>
    <w:rsid w:val="003A3B2E"/>
    <w:rsid w:val="003A789E"/>
    <w:rsid w:val="003A7E7C"/>
    <w:rsid w:val="003B05C3"/>
    <w:rsid w:val="003B1EF4"/>
    <w:rsid w:val="003B61A2"/>
    <w:rsid w:val="003B7AFB"/>
    <w:rsid w:val="003B7C16"/>
    <w:rsid w:val="003C0F99"/>
    <w:rsid w:val="003C105D"/>
    <w:rsid w:val="003C417E"/>
    <w:rsid w:val="003C4401"/>
    <w:rsid w:val="003D338B"/>
    <w:rsid w:val="003D3FE7"/>
    <w:rsid w:val="003E291D"/>
    <w:rsid w:val="003E3752"/>
    <w:rsid w:val="003E39DD"/>
    <w:rsid w:val="003E3F35"/>
    <w:rsid w:val="003E5C5C"/>
    <w:rsid w:val="003E6C69"/>
    <w:rsid w:val="003F14EA"/>
    <w:rsid w:val="003F5992"/>
    <w:rsid w:val="0040099D"/>
    <w:rsid w:val="00402B60"/>
    <w:rsid w:val="0040640E"/>
    <w:rsid w:val="004114D6"/>
    <w:rsid w:val="004214AE"/>
    <w:rsid w:val="00424EDE"/>
    <w:rsid w:val="0042608F"/>
    <w:rsid w:val="00431B6B"/>
    <w:rsid w:val="004327B9"/>
    <w:rsid w:val="00432806"/>
    <w:rsid w:val="0043481D"/>
    <w:rsid w:val="00437174"/>
    <w:rsid w:val="00440220"/>
    <w:rsid w:val="00440940"/>
    <w:rsid w:val="00441248"/>
    <w:rsid w:val="004424E7"/>
    <w:rsid w:val="004439F5"/>
    <w:rsid w:val="00444F1D"/>
    <w:rsid w:val="00446553"/>
    <w:rsid w:val="0044734A"/>
    <w:rsid w:val="004475ED"/>
    <w:rsid w:val="004512DD"/>
    <w:rsid w:val="004536FB"/>
    <w:rsid w:val="004553C7"/>
    <w:rsid w:val="00455C40"/>
    <w:rsid w:val="00456F2F"/>
    <w:rsid w:val="00457014"/>
    <w:rsid w:val="004616AA"/>
    <w:rsid w:val="004617F0"/>
    <w:rsid w:val="00465672"/>
    <w:rsid w:val="00465869"/>
    <w:rsid w:val="00465A23"/>
    <w:rsid w:val="00467ED8"/>
    <w:rsid w:val="00473E21"/>
    <w:rsid w:val="004750DE"/>
    <w:rsid w:val="00475BA3"/>
    <w:rsid w:val="004768AB"/>
    <w:rsid w:val="00476E54"/>
    <w:rsid w:val="00477A5E"/>
    <w:rsid w:val="0048132B"/>
    <w:rsid w:val="00483B53"/>
    <w:rsid w:val="00483F7C"/>
    <w:rsid w:val="00487096"/>
    <w:rsid w:val="00492477"/>
    <w:rsid w:val="0049642C"/>
    <w:rsid w:val="00496A86"/>
    <w:rsid w:val="004A0C12"/>
    <w:rsid w:val="004A1238"/>
    <w:rsid w:val="004A2062"/>
    <w:rsid w:val="004A2CA3"/>
    <w:rsid w:val="004A3CD6"/>
    <w:rsid w:val="004A525F"/>
    <w:rsid w:val="004A5ECE"/>
    <w:rsid w:val="004A60C0"/>
    <w:rsid w:val="004B16D9"/>
    <w:rsid w:val="004B3B00"/>
    <w:rsid w:val="004B56E7"/>
    <w:rsid w:val="004C0E42"/>
    <w:rsid w:val="004C0ED2"/>
    <w:rsid w:val="004C326C"/>
    <w:rsid w:val="004C470D"/>
    <w:rsid w:val="004C506B"/>
    <w:rsid w:val="004C700A"/>
    <w:rsid w:val="004C7FB2"/>
    <w:rsid w:val="004D2A28"/>
    <w:rsid w:val="004D379F"/>
    <w:rsid w:val="004D5447"/>
    <w:rsid w:val="004D65B5"/>
    <w:rsid w:val="004D7077"/>
    <w:rsid w:val="004E065A"/>
    <w:rsid w:val="004E17D5"/>
    <w:rsid w:val="004E1CC7"/>
    <w:rsid w:val="004E3AB4"/>
    <w:rsid w:val="004E3FF2"/>
    <w:rsid w:val="004E4601"/>
    <w:rsid w:val="004E578C"/>
    <w:rsid w:val="004E5BF6"/>
    <w:rsid w:val="004E6FA0"/>
    <w:rsid w:val="004F0A37"/>
    <w:rsid w:val="004F11AA"/>
    <w:rsid w:val="004F4362"/>
    <w:rsid w:val="004F7F78"/>
    <w:rsid w:val="00503AD0"/>
    <w:rsid w:val="005051C1"/>
    <w:rsid w:val="00510E05"/>
    <w:rsid w:val="00511430"/>
    <w:rsid w:val="00513A49"/>
    <w:rsid w:val="00515017"/>
    <w:rsid w:val="00515EA9"/>
    <w:rsid w:val="00517958"/>
    <w:rsid w:val="0052149E"/>
    <w:rsid w:val="00522067"/>
    <w:rsid w:val="00526F54"/>
    <w:rsid w:val="005331EF"/>
    <w:rsid w:val="00533BEC"/>
    <w:rsid w:val="00533C89"/>
    <w:rsid w:val="00534AB0"/>
    <w:rsid w:val="005350CA"/>
    <w:rsid w:val="0054205F"/>
    <w:rsid w:val="005425F3"/>
    <w:rsid w:val="00544109"/>
    <w:rsid w:val="005444E9"/>
    <w:rsid w:val="0054653D"/>
    <w:rsid w:val="00547A0B"/>
    <w:rsid w:val="00551168"/>
    <w:rsid w:val="00551B4B"/>
    <w:rsid w:val="00555011"/>
    <w:rsid w:val="0055597E"/>
    <w:rsid w:val="00557E85"/>
    <w:rsid w:val="00563B04"/>
    <w:rsid w:val="0056619A"/>
    <w:rsid w:val="0057176E"/>
    <w:rsid w:val="00572953"/>
    <w:rsid w:val="0057297D"/>
    <w:rsid w:val="00573D03"/>
    <w:rsid w:val="00575711"/>
    <w:rsid w:val="005765D5"/>
    <w:rsid w:val="005811B2"/>
    <w:rsid w:val="00582CF2"/>
    <w:rsid w:val="0058372E"/>
    <w:rsid w:val="0058466C"/>
    <w:rsid w:val="005851C8"/>
    <w:rsid w:val="005865C2"/>
    <w:rsid w:val="0058669D"/>
    <w:rsid w:val="0058673C"/>
    <w:rsid w:val="00593A8A"/>
    <w:rsid w:val="00595069"/>
    <w:rsid w:val="00595302"/>
    <w:rsid w:val="0059557F"/>
    <w:rsid w:val="00595A80"/>
    <w:rsid w:val="0059752C"/>
    <w:rsid w:val="005A5923"/>
    <w:rsid w:val="005B1A90"/>
    <w:rsid w:val="005B597D"/>
    <w:rsid w:val="005B737B"/>
    <w:rsid w:val="005B7D91"/>
    <w:rsid w:val="005C3F45"/>
    <w:rsid w:val="005C467D"/>
    <w:rsid w:val="005C535B"/>
    <w:rsid w:val="005C56C7"/>
    <w:rsid w:val="005D10C6"/>
    <w:rsid w:val="005D1693"/>
    <w:rsid w:val="005D22DD"/>
    <w:rsid w:val="005D35E6"/>
    <w:rsid w:val="005D3AB6"/>
    <w:rsid w:val="005D3EA5"/>
    <w:rsid w:val="005D4B7E"/>
    <w:rsid w:val="005D51A3"/>
    <w:rsid w:val="005D59AE"/>
    <w:rsid w:val="005E11D5"/>
    <w:rsid w:val="005E2CEF"/>
    <w:rsid w:val="005E2FBA"/>
    <w:rsid w:val="005E4AEC"/>
    <w:rsid w:val="005E5FD4"/>
    <w:rsid w:val="005E62C3"/>
    <w:rsid w:val="005E6CAD"/>
    <w:rsid w:val="005F3859"/>
    <w:rsid w:val="005F4264"/>
    <w:rsid w:val="005F52B9"/>
    <w:rsid w:val="005F6AE2"/>
    <w:rsid w:val="00600077"/>
    <w:rsid w:val="00602C07"/>
    <w:rsid w:val="00604220"/>
    <w:rsid w:val="0060480D"/>
    <w:rsid w:val="0060670D"/>
    <w:rsid w:val="00607CDF"/>
    <w:rsid w:val="0061515A"/>
    <w:rsid w:val="006153BE"/>
    <w:rsid w:val="0062300D"/>
    <w:rsid w:val="00623817"/>
    <w:rsid w:val="00623BCF"/>
    <w:rsid w:val="006265CE"/>
    <w:rsid w:val="00627233"/>
    <w:rsid w:val="00631E6F"/>
    <w:rsid w:val="00637D09"/>
    <w:rsid w:val="00643063"/>
    <w:rsid w:val="006434FA"/>
    <w:rsid w:val="0064583B"/>
    <w:rsid w:val="00645BEA"/>
    <w:rsid w:val="0064659A"/>
    <w:rsid w:val="00646ED7"/>
    <w:rsid w:val="00650346"/>
    <w:rsid w:val="00651D94"/>
    <w:rsid w:val="00652C47"/>
    <w:rsid w:val="00660D90"/>
    <w:rsid w:val="006612BA"/>
    <w:rsid w:val="00663EC5"/>
    <w:rsid w:val="006661FD"/>
    <w:rsid w:val="006702A5"/>
    <w:rsid w:val="00673A7B"/>
    <w:rsid w:val="006746C8"/>
    <w:rsid w:val="00674B25"/>
    <w:rsid w:val="0067587E"/>
    <w:rsid w:val="00681995"/>
    <w:rsid w:val="0068241D"/>
    <w:rsid w:val="00685283"/>
    <w:rsid w:val="0068541B"/>
    <w:rsid w:val="006859A2"/>
    <w:rsid w:val="006862AC"/>
    <w:rsid w:val="00686763"/>
    <w:rsid w:val="006904BA"/>
    <w:rsid w:val="00691DF5"/>
    <w:rsid w:val="00697968"/>
    <w:rsid w:val="006A2DA7"/>
    <w:rsid w:val="006A2DDB"/>
    <w:rsid w:val="006A5834"/>
    <w:rsid w:val="006A6A60"/>
    <w:rsid w:val="006A6ED3"/>
    <w:rsid w:val="006A767F"/>
    <w:rsid w:val="006B2AD8"/>
    <w:rsid w:val="006B3645"/>
    <w:rsid w:val="006B46E2"/>
    <w:rsid w:val="006B55F3"/>
    <w:rsid w:val="006B61F4"/>
    <w:rsid w:val="006C37CA"/>
    <w:rsid w:val="006C750A"/>
    <w:rsid w:val="006C7838"/>
    <w:rsid w:val="006C7D8B"/>
    <w:rsid w:val="006D0302"/>
    <w:rsid w:val="006D0BF4"/>
    <w:rsid w:val="006D101C"/>
    <w:rsid w:val="006D2E0F"/>
    <w:rsid w:val="006D563B"/>
    <w:rsid w:val="006D678D"/>
    <w:rsid w:val="006D7DD9"/>
    <w:rsid w:val="006E01C3"/>
    <w:rsid w:val="006E1207"/>
    <w:rsid w:val="006E2B21"/>
    <w:rsid w:val="006E3C7E"/>
    <w:rsid w:val="006E4175"/>
    <w:rsid w:val="006F0352"/>
    <w:rsid w:val="006F4973"/>
    <w:rsid w:val="007005B7"/>
    <w:rsid w:val="00701F2D"/>
    <w:rsid w:val="00702B57"/>
    <w:rsid w:val="007031E9"/>
    <w:rsid w:val="007069B5"/>
    <w:rsid w:val="00707500"/>
    <w:rsid w:val="00710B2C"/>
    <w:rsid w:val="007173B1"/>
    <w:rsid w:val="007220CA"/>
    <w:rsid w:val="00724780"/>
    <w:rsid w:val="007248BA"/>
    <w:rsid w:val="00724E77"/>
    <w:rsid w:val="00726606"/>
    <w:rsid w:val="00735721"/>
    <w:rsid w:val="00736203"/>
    <w:rsid w:val="0073783F"/>
    <w:rsid w:val="0074244B"/>
    <w:rsid w:val="007427AA"/>
    <w:rsid w:val="00744A7F"/>
    <w:rsid w:val="00745450"/>
    <w:rsid w:val="00746D76"/>
    <w:rsid w:val="00746FBB"/>
    <w:rsid w:val="00751B89"/>
    <w:rsid w:val="0075240A"/>
    <w:rsid w:val="0075271A"/>
    <w:rsid w:val="00752D5B"/>
    <w:rsid w:val="00753D6B"/>
    <w:rsid w:val="007559AD"/>
    <w:rsid w:val="00755E3B"/>
    <w:rsid w:val="007569B5"/>
    <w:rsid w:val="0076076B"/>
    <w:rsid w:val="00760B97"/>
    <w:rsid w:val="00763A92"/>
    <w:rsid w:val="00764B12"/>
    <w:rsid w:val="00764E26"/>
    <w:rsid w:val="007657B8"/>
    <w:rsid w:val="0076774B"/>
    <w:rsid w:val="007705B8"/>
    <w:rsid w:val="00772EA1"/>
    <w:rsid w:val="007740BB"/>
    <w:rsid w:val="007749A9"/>
    <w:rsid w:val="00777C9E"/>
    <w:rsid w:val="00780ADF"/>
    <w:rsid w:val="00785FC1"/>
    <w:rsid w:val="0078720F"/>
    <w:rsid w:val="00792466"/>
    <w:rsid w:val="007951BD"/>
    <w:rsid w:val="00796DEF"/>
    <w:rsid w:val="007977EA"/>
    <w:rsid w:val="007A0A2B"/>
    <w:rsid w:val="007A20BD"/>
    <w:rsid w:val="007A2C73"/>
    <w:rsid w:val="007A6681"/>
    <w:rsid w:val="007A691F"/>
    <w:rsid w:val="007B7CD0"/>
    <w:rsid w:val="007C2A33"/>
    <w:rsid w:val="007C5391"/>
    <w:rsid w:val="007C6C67"/>
    <w:rsid w:val="007C7C80"/>
    <w:rsid w:val="007D2C18"/>
    <w:rsid w:val="007D4879"/>
    <w:rsid w:val="007D48F0"/>
    <w:rsid w:val="007E3FED"/>
    <w:rsid w:val="007E5296"/>
    <w:rsid w:val="007E640D"/>
    <w:rsid w:val="007E6604"/>
    <w:rsid w:val="007E786A"/>
    <w:rsid w:val="007F00F3"/>
    <w:rsid w:val="007F5E2A"/>
    <w:rsid w:val="007F7609"/>
    <w:rsid w:val="00800A03"/>
    <w:rsid w:val="00804EE1"/>
    <w:rsid w:val="008062E8"/>
    <w:rsid w:val="008171BE"/>
    <w:rsid w:val="0081743D"/>
    <w:rsid w:val="0082229E"/>
    <w:rsid w:val="008307A7"/>
    <w:rsid w:val="008322FD"/>
    <w:rsid w:val="00835727"/>
    <w:rsid w:val="00836012"/>
    <w:rsid w:val="00836701"/>
    <w:rsid w:val="00836C83"/>
    <w:rsid w:val="0083742B"/>
    <w:rsid w:val="00845123"/>
    <w:rsid w:val="00852527"/>
    <w:rsid w:val="00852C00"/>
    <w:rsid w:val="00853D93"/>
    <w:rsid w:val="00853DDE"/>
    <w:rsid w:val="008545FE"/>
    <w:rsid w:val="008547F5"/>
    <w:rsid w:val="00854B27"/>
    <w:rsid w:val="008614D0"/>
    <w:rsid w:val="00861C57"/>
    <w:rsid w:val="0086212B"/>
    <w:rsid w:val="00863B2B"/>
    <w:rsid w:val="0086668F"/>
    <w:rsid w:val="0087037A"/>
    <w:rsid w:val="00870888"/>
    <w:rsid w:val="00872107"/>
    <w:rsid w:val="008745C7"/>
    <w:rsid w:val="008749AF"/>
    <w:rsid w:val="008755F2"/>
    <w:rsid w:val="0087690B"/>
    <w:rsid w:val="00877082"/>
    <w:rsid w:val="0088171E"/>
    <w:rsid w:val="00883260"/>
    <w:rsid w:val="00885709"/>
    <w:rsid w:val="00886C88"/>
    <w:rsid w:val="00887C55"/>
    <w:rsid w:val="008917D8"/>
    <w:rsid w:val="00893535"/>
    <w:rsid w:val="00893960"/>
    <w:rsid w:val="0089402A"/>
    <w:rsid w:val="00896E45"/>
    <w:rsid w:val="008A0099"/>
    <w:rsid w:val="008A0490"/>
    <w:rsid w:val="008A1A46"/>
    <w:rsid w:val="008A2551"/>
    <w:rsid w:val="008A3EA0"/>
    <w:rsid w:val="008A4FFE"/>
    <w:rsid w:val="008A5892"/>
    <w:rsid w:val="008A6E3A"/>
    <w:rsid w:val="008A7491"/>
    <w:rsid w:val="008B06DB"/>
    <w:rsid w:val="008B3CF3"/>
    <w:rsid w:val="008B40E6"/>
    <w:rsid w:val="008B4EF8"/>
    <w:rsid w:val="008B5E40"/>
    <w:rsid w:val="008B5FA3"/>
    <w:rsid w:val="008C2865"/>
    <w:rsid w:val="008C2928"/>
    <w:rsid w:val="008C74EE"/>
    <w:rsid w:val="008D238D"/>
    <w:rsid w:val="008D5893"/>
    <w:rsid w:val="008D6226"/>
    <w:rsid w:val="008D7B8C"/>
    <w:rsid w:val="008E0044"/>
    <w:rsid w:val="008E030A"/>
    <w:rsid w:val="008E0A28"/>
    <w:rsid w:val="008E1303"/>
    <w:rsid w:val="008E2490"/>
    <w:rsid w:val="008E304B"/>
    <w:rsid w:val="008E50A1"/>
    <w:rsid w:val="008E591F"/>
    <w:rsid w:val="008E65FB"/>
    <w:rsid w:val="008E73CA"/>
    <w:rsid w:val="008F0CB2"/>
    <w:rsid w:val="008F2196"/>
    <w:rsid w:val="008F7565"/>
    <w:rsid w:val="00901486"/>
    <w:rsid w:val="00904124"/>
    <w:rsid w:val="00906D38"/>
    <w:rsid w:val="009105F1"/>
    <w:rsid w:val="009112A5"/>
    <w:rsid w:val="0091458C"/>
    <w:rsid w:val="00915637"/>
    <w:rsid w:val="009169FE"/>
    <w:rsid w:val="00917F6C"/>
    <w:rsid w:val="009231E9"/>
    <w:rsid w:val="009233E9"/>
    <w:rsid w:val="00924AB7"/>
    <w:rsid w:val="00925325"/>
    <w:rsid w:val="0092543A"/>
    <w:rsid w:val="00925863"/>
    <w:rsid w:val="00925BA9"/>
    <w:rsid w:val="00925F33"/>
    <w:rsid w:val="00927F2B"/>
    <w:rsid w:val="009306D9"/>
    <w:rsid w:val="00936072"/>
    <w:rsid w:val="009377FC"/>
    <w:rsid w:val="009379AF"/>
    <w:rsid w:val="009411E5"/>
    <w:rsid w:val="009444A4"/>
    <w:rsid w:val="009470E3"/>
    <w:rsid w:val="00947ECA"/>
    <w:rsid w:val="009507DA"/>
    <w:rsid w:val="009509DD"/>
    <w:rsid w:val="0095173E"/>
    <w:rsid w:val="00954815"/>
    <w:rsid w:val="00956ECF"/>
    <w:rsid w:val="00957D1D"/>
    <w:rsid w:val="00957E3C"/>
    <w:rsid w:val="00960FA9"/>
    <w:rsid w:val="00961B7A"/>
    <w:rsid w:val="00962698"/>
    <w:rsid w:val="00964214"/>
    <w:rsid w:val="009644B2"/>
    <w:rsid w:val="00965DF2"/>
    <w:rsid w:val="00966675"/>
    <w:rsid w:val="009703F9"/>
    <w:rsid w:val="00972C41"/>
    <w:rsid w:val="00973115"/>
    <w:rsid w:val="009734CD"/>
    <w:rsid w:val="00974751"/>
    <w:rsid w:val="009762A0"/>
    <w:rsid w:val="009763E2"/>
    <w:rsid w:val="009777CA"/>
    <w:rsid w:val="00982AFC"/>
    <w:rsid w:val="00983F10"/>
    <w:rsid w:val="00986DF6"/>
    <w:rsid w:val="00986FB7"/>
    <w:rsid w:val="00987247"/>
    <w:rsid w:val="00992393"/>
    <w:rsid w:val="009923C8"/>
    <w:rsid w:val="0099320B"/>
    <w:rsid w:val="009934CD"/>
    <w:rsid w:val="00993B9F"/>
    <w:rsid w:val="009A122A"/>
    <w:rsid w:val="009A272C"/>
    <w:rsid w:val="009A4962"/>
    <w:rsid w:val="009A7149"/>
    <w:rsid w:val="009A7958"/>
    <w:rsid w:val="009B16E6"/>
    <w:rsid w:val="009B1C9C"/>
    <w:rsid w:val="009B49C8"/>
    <w:rsid w:val="009B62BE"/>
    <w:rsid w:val="009B7ABC"/>
    <w:rsid w:val="009C003C"/>
    <w:rsid w:val="009C3AB6"/>
    <w:rsid w:val="009C3F8D"/>
    <w:rsid w:val="009C46B6"/>
    <w:rsid w:val="009C7C52"/>
    <w:rsid w:val="009D0021"/>
    <w:rsid w:val="009D145A"/>
    <w:rsid w:val="009D18C7"/>
    <w:rsid w:val="009D4CBA"/>
    <w:rsid w:val="009D5BC3"/>
    <w:rsid w:val="009D5EFE"/>
    <w:rsid w:val="009D715D"/>
    <w:rsid w:val="009E0FF0"/>
    <w:rsid w:val="009E1A1A"/>
    <w:rsid w:val="009E4AB0"/>
    <w:rsid w:val="009E540B"/>
    <w:rsid w:val="009F4B5E"/>
    <w:rsid w:val="009F6D09"/>
    <w:rsid w:val="00A00522"/>
    <w:rsid w:val="00A00808"/>
    <w:rsid w:val="00A027BB"/>
    <w:rsid w:val="00A02EB5"/>
    <w:rsid w:val="00A10D00"/>
    <w:rsid w:val="00A1167B"/>
    <w:rsid w:val="00A11BE3"/>
    <w:rsid w:val="00A148C5"/>
    <w:rsid w:val="00A15C20"/>
    <w:rsid w:val="00A20E65"/>
    <w:rsid w:val="00A21551"/>
    <w:rsid w:val="00A238D8"/>
    <w:rsid w:val="00A23A40"/>
    <w:rsid w:val="00A251A1"/>
    <w:rsid w:val="00A268A1"/>
    <w:rsid w:val="00A300D2"/>
    <w:rsid w:val="00A31696"/>
    <w:rsid w:val="00A31B60"/>
    <w:rsid w:val="00A416A4"/>
    <w:rsid w:val="00A42550"/>
    <w:rsid w:val="00A4494A"/>
    <w:rsid w:val="00A518A8"/>
    <w:rsid w:val="00A51EE3"/>
    <w:rsid w:val="00A55DEB"/>
    <w:rsid w:val="00A613C1"/>
    <w:rsid w:val="00A63D37"/>
    <w:rsid w:val="00A6426A"/>
    <w:rsid w:val="00A64415"/>
    <w:rsid w:val="00A653F4"/>
    <w:rsid w:val="00A66174"/>
    <w:rsid w:val="00A73D87"/>
    <w:rsid w:val="00A73F34"/>
    <w:rsid w:val="00A76BC7"/>
    <w:rsid w:val="00A770D9"/>
    <w:rsid w:val="00A81A03"/>
    <w:rsid w:val="00A82084"/>
    <w:rsid w:val="00A832CB"/>
    <w:rsid w:val="00A86AE0"/>
    <w:rsid w:val="00A86D46"/>
    <w:rsid w:val="00A8758B"/>
    <w:rsid w:val="00A90A99"/>
    <w:rsid w:val="00A92B51"/>
    <w:rsid w:val="00A93DC6"/>
    <w:rsid w:val="00A95826"/>
    <w:rsid w:val="00AA2E01"/>
    <w:rsid w:val="00AA6831"/>
    <w:rsid w:val="00AB1244"/>
    <w:rsid w:val="00AB411E"/>
    <w:rsid w:val="00AB4FF7"/>
    <w:rsid w:val="00AB549D"/>
    <w:rsid w:val="00AB7B27"/>
    <w:rsid w:val="00AB7FD8"/>
    <w:rsid w:val="00AC1776"/>
    <w:rsid w:val="00AC4785"/>
    <w:rsid w:val="00AC638C"/>
    <w:rsid w:val="00AD0B68"/>
    <w:rsid w:val="00AD3067"/>
    <w:rsid w:val="00AD5827"/>
    <w:rsid w:val="00AD7D7F"/>
    <w:rsid w:val="00AE1103"/>
    <w:rsid w:val="00AE35F0"/>
    <w:rsid w:val="00AE4978"/>
    <w:rsid w:val="00AE7D7A"/>
    <w:rsid w:val="00AF26D6"/>
    <w:rsid w:val="00AF5A1C"/>
    <w:rsid w:val="00B03E2C"/>
    <w:rsid w:val="00B07AB4"/>
    <w:rsid w:val="00B11796"/>
    <w:rsid w:val="00B12927"/>
    <w:rsid w:val="00B13395"/>
    <w:rsid w:val="00B1341E"/>
    <w:rsid w:val="00B14AB3"/>
    <w:rsid w:val="00B15EB0"/>
    <w:rsid w:val="00B15FCC"/>
    <w:rsid w:val="00B20523"/>
    <w:rsid w:val="00B23D9D"/>
    <w:rsid w:val="00B24185"/>
    <w:rsid w:val="00B329C6"/>
    <w:rsid w:val="00B33F2C"/>
    <w:rsid w:val="00B35A88"/>
    <w:rsid w:val="00B36BBF"/>
    <w:rsid w:val="00B37E0C"/>
    <w:rsid w:val="00B4040A"/>
    <w:rsid w:val="00B408EA"/>
    <w:rsid w:val="00B41316"/>
    <w:rsid w:val="00B436CB"/>
    <w:rsid w:val="00B44B4A"/>
    <w:rsid w:val="00B4545A"/>
    <w:rsid w:val="00B47581"/>
    <w:rsid w:val="00B50987"/>
    <w:rsid w:val="00B5133F"/>
    <w:rsid w:val="00B52295"/>
    <w:rsid w:val="00B52B5F"/>
    <w:rsid w:val="00B56164"/>
    <w:rsid w:val="00B56788"/>
    <w:rsid w:val="00B64749"/>
    <w:rsid w:val="00B64F0E"/>
    <w:rsid w:val="00B658D3"/>
    <w:rsid w:val="00B659F9"/>
    <w:rsid w:val="00B66BBF"/>
    <w:rsid w:val="00B67077"/>
    <w:rsid w:val="00B70046"/>
    <w:rsid w:val="00B73618"/>
    <w:rsid w:val="00B801CD"/>
    <w:rsid w:val="00B817C3"/>
    <w:rsid w:val="00B91AD5"/>
    <w:rsid w:val="00B94571"/>
    <w:rsid w:val="00B95FA0"/>
    <w:rsid w:val="00B95FCE"/>
    <w:rsid w:val="00B97759"/>
    <w:rsid w:val="00BA1C4C"/>
    <w:rsid w:val="00BA6C93"/>
    <w:rsid w:val="00BA7823"/>
    <w:rsid w:val="00BB0659"/>
    <w:rsid w:val="00BB2002"/>
    <w:rsid w:val="00BB56F4"/>
    <w:rsid w:val="00BB664E"/>
    <w:rsid w:val="00BC1DD8"/>
    <w:rsid w:val="00BC5359"/>
    <w:rsid w:val="00BC5A9E"/>
    <w:rsid w:val="00BD2EC3"/>
    <w:rsid w:val="00BD597D"/>
    <w:rsid w:val="00BD6692"/>
    <w:rsid w:val="00BD6FA4"/>
    <w:rsid w:val="00BE1611"/>
    <w:rsid w:val="00BE1C29"/>
    <w:rsid w:val="00BE6950"/>
    <w:rsid w:val="00BE75DB"/>
    <w:rsid w:val="00BF172D"/>
    <w:rsid w:val="00BF3ADA"/>
    <w:rsid w:val="00BF6177"/>
    <w:rsid w:val="00BF768E"/>
    <w:rsid w:val="00BF7995"/>
    <w:rsid w:val="00C0078F"/>
    <w:rsid w:val="00C0444C"/>
    <w:rsid w:val="00C054E1"/>
    <w:rsid w:val="00C111E1"/>
    <w:rsid w:val="00C11C77"/>
    <w:rsid w:val="00C1354C"/>
    <w:rsid w:val="00C166A2"/>
    <w:rsid w:val="00C23A22"/>
    <w:rsid w:val="00C276BC"/>
    <w:rsid w:val="00C32A59"/>
    <w:rsid w:val="00C33050"/>
    <w:rsid w:val="00C340FC"/>
    <w:rsid w:val="00C343D8"/>
    <w:rsid w:val="00C347ED"/>
    <w:rsid w:val="00C3533E"/>
    <w:rsid w:val="00C369AA"/>
    <w:rsid w:val="00C36E70"/>
    <w:rsid w:val="00C40631"/>
    <w:rsid w:val="00C406F1"/>
    <w:rsid w:val="00C40DCB"/>
    <w:rsid w:val="00C40F0A"/>
    <w:rsid w:val="00C41109"/>
    <w:rsid w:val="00C41696"/>
    <w:rsid w:val="00C45683"/>
    <w:rsid w:val="00C45FB3"/>
    <w:rsid w:val="00C466CA"/>
    <w:rsid w:val="00C50A4C"/>
    <w:rsid w:val="00C51A6A"/>
    <w:rsid w:val="00C52108"/>
    <w:rsid w:val="00C52513"/>
    <w:rsid w:val="00C5341B"/>
    <w:rsid w:val="00C534D2"/>
    <w:rsid w:val="00C53592"/>
    <w:rsid w:val="00C53694"/>
    <w:rsid w:val="00C537D4"/>
    <w:rsid w:val="00C54B5C"/>
    <w:rsid w:val="00C55689"/>
    <w:rsid w:val="00C56B34"/>
    <w:rsid w:val="00C602AE"/>
    <w:rsid w:val="00C61929"/>
    <w:rsid w:val="00C65FC0"/>
    <w:rsid w:val="00C669FD"/>
    <w:rsid w:val="00C670EA"/>
    <w:rsid w:val="00C67EAB"/>
    <w:rsid w:val="00C70B23"/>
    <w:rsid w:val="00C756C9"/>
    <w:rsid w:val="00C77E5D"/>
    <w:rsid w:val="00C806A1"/>
    <w:rsid w:val="00C80A10"/>
    <w:rsid w:val="00C85AC9"/>
    <w:rsid w:val="00C85E62"/>
    <w:rsid w:val="00C93A4D"/>
    <w:rsid w:val="00C944D2"/>
    <w:rsid w:val="00C9596D"/>
    <w:rsid w:val="00CA1097"/>
    <w:rsid w:val="00CA364E"/>
    <w:rsid w:val="00CA4064"/>
    <w:rsid w:val="00CA6473"/>
    <w:rsid w:val="00CA75C7"/>
    <w:rsid w:val="00CA7A5F"/>
    <w:rsid w:val="00CA7A85"/>
    <w:rsid w:val="00CB4C3A"/>
    <w:rsid w:val="00CB529A"/>
    <w:rsid w:val="00CB6303"/>
    <w:rsid w:val="00CC08F5"/>
    <w:rsid w:val="00CD15D9"/>
    <w:rsid w:val="00CD1F52"/>
    <w:rsid w:val="00CD2966"/>
    <w:rsid w:val="00CD3BE0"/>
    <w:rsid w:val="00CD6845"/>
    <w:rsid w:val="00CD70D9"/>
    <w:rsid w:val="00CD7207"/>
    <w:rsid w:val="00CE05F0"/>
    <w:rsid w:val="00CE0F21"/>
    <w:rsid w:val="00CE307E"/>
    <w:rsid w:val="00CE3970"/>
    <w:rsid w:val="00CF0019"/>
    <w:rsid w:val="00CF1E29"/>
    <w:rsid w:val="00CF2479"/>
    <w:rsid w:val="00CF252C"/>
    <w:rsid w:val="00CF3B30"/>
    <w:rsid w:val="00CF4B20"/>
    <w:rsid w:val="00CF6AF6"/>
    <w:rsid w:val="00D00752"/>
    <w:rsid w:val="00D01537"/>
    <w:rsid w:val="00D03E61"/>
    <w:rsid w:val="00D04E49"/>
    <w:rsid w:val="00D06AB0"/>
    <w:rsid w:val="00D12992"/>
    <w:rsid w:val="00D12E93"/>
    <w:rsid w:val="00D15A1C"/>
    <w:rsid w:val="00D169E7"/>
    <w:rsid w:val="00D207C1"/>
    <w:rsid w:val="00D2103F"/>
    <w:rsid w:val="00D2405B"/>
    <w:rsid w:val="00D24BF4"/>
    <w:rsid w:val="00D26231"/>
    <w:rsid w:val="00D300B3"/>
    <w:rsid w:val="00D31AEA"/>
    <w:rsid w:val="00D35474"/>
    <w:rsid w:val="00D36FEB"/>
    <w:rsid w:val="00D4370A"/>
    <w:rsid w:val="00D44BBF"/>
    <w:rsid w:val="00D45A2B"/>
    <w:rsid w:val="00D542F7"/>
    <w:rsid w:val="00D55D08"/>
    <w:rsid w:val="00D6070B"/>
    <w:rsid w:val="00D60736"/>
    <w:rsid w:val="00D613AB"/>
    <w:rsid w:val="00D623C8"/>
    <w:rsid w:val="00D64E5E"/>
    <w:rsid w:val="00D65F40"/>
    <w:rsid w:val="00D70C5C"/>
    <w:rsid w:val="00D73D56"/>
    <w:rsid w:val="00D75BB9"/>
    <w:rsid w:val="00D75BC3"/>
    <w:rsid w:val="00D77CD9"/>
    <w:rsid w:val="00D81686"/>
    <w:rsid w:val="00D8406C"/>
    <w:rsid w:val="00D864F6"/>
    <w:rsid w:val="00D868CD"/>
    <w:rsid w:val="00D87288"/>
    <w:rsid w:val="00D90F23"/>
    <w:rsid w:val="00D91699"/>
    <w:rsid w:val="00D920F7"/>
    <w:rsid w:val="00D92AAF"/>
    <w:rsid w:val="00D93129"/>
    <w:rsid w:val="00D94165"/>
    <w:rsid w:val="00D951A6"/>
    <w:rsid w:val="00DA0FF0"/>
    <w:rsid w:val="00DA1599"/>
    <w:rsid w:val="00DA30C9"/>
    <w:rsid w:val="00DA499E"/>
    <w:rsid w:val="00DB043F"/>
    <w:rsid w:val="00DB0E5A"/>
    <w:rsid w:val="00DB1E25"/>
    <w:rsid w:val="00DB44BD"/>
    <w:rsid w:val="00DB5CF4"/>
    <w:rsid w:val="00DC1EF5"/>
    <w:rsid w:val="00DC63AB"/>
    <w:rsid w:val="00DC7276"/>
    <w:rsid w:val="00DD0235"/>
    <w:rsid w:val="00DD0BE0"/>
    <w:rsid w:val="00DD0FC8"/>
    <w:rsid w:val="00DD1423"/>
    <w:rsid w:val="00DD14FC"/>
    <w:rsid w:val="00DD2972"/>
    <w:rsid w:val="00DD53C8"/>
    <w:rsid w:val="00DD6D08"/>
    <w:rsid w:val="00DD7773"/>
    <w:rsid w:val="00DE2354"/>
    <w:rsid w:val="00DE2488"/>
    <w:rsid w:val="00DE4E12"/>
    <w:rsid w:val="00DE528B"/>
    <w:rsid w:val="00DE5728"/>
    <w:rsid w:val="00DE6474"/>
    <w:rsid w:val="00DF267E"/>
    <w:rsid w:val="00DF360E"/>
    <w:rsid w:val="00DF3BD9"/>
    <w:rsid w:val="00DF40EB"/>
    <w:rsid w:val="00DF4A74"/>
    <w:rsid w:val="00DF645A"/>
    <w:rsid w:val="00E02142"/>
    <w:rsid w:val="00E071E4"/>
    <w:rsid w:val="00E07BD4"/>
    <w:rsid w:val="00E10CC0"/>
    <w:rsid w:val="00E143B1"/>
    <w:rsid w:val="00E14DE3"/>
    <w:rsid w:val="00E159D1"/>
    <w:rsid w:val="00E16559"/>
    <w:rsid w:val="00E16E5F"/>
    <w:rsid w:val="00E17218"/>
    <w:rsid w:val="00E22E25"/>
    <w:rsid w:val="00E24124"/>
    <w:rsid w:val="00E27F37"/>
    <w:rsid w:val="00E354A8"/>
    <w:rsid w:val="00E36C7D"/>
    <w:rsid w:val="00E37E33"/>
    <w:rsid w:val="00E417E1"/>
    <w:rsid w:val="00E423E1"/>
    <w:rsid w:val="00E478B8"/>
    <w:rsid w:val="00E51D0F"/>
    <w:rsid w:val="00E54150"/>
    <w:rsid w:val="00E55638"/>
    <w:rsid w:val="00E5750B"/>
    <w:rsid w:val="00E61E57"/>
    <w:rsid w:val="00E62142"/>
    <w:rsid w:val="00E62F66"/>
    <w:rsid w:val="00E64E46"/>
    <w:rsid w:val="00E64F83"/>
    <w:rsid w:val="00E65D74"/>
    <w:rsid w:val="00E6615D"/>
    <w:rsid w:val="00E66476"/>
    <w:rsid w:val="00E70351"/>
    <w:rsid w:val="00E72867"/>
    <w:rsid w:val="00E739EA"/>
    <w:rsid w:val="00E73FA3"/>
    <w:rsid w:val="00E7428C"/>
    <w:rsid w:val="00E74378"/>
    <w:rsid w:val="00E75F72"/>
    <w:rsid w:val="00E811EE"/>
    <w:rsid w:val="00E82F10"/>
    <w:rsid w:val="00E82FA4"/>
    <w:rsid w:val="00E839C9"/>
    <w:rsid w:val="00E850A0"/>
    <w:rsid w:val="00E85178"/>
    <w:rsid w:val="00E9054A"/>
    <w:rsid w:val="00E9077C"/>
    <w:rsid w:val="00E908EA"/>
    <w:rsid w:val="00E91535"/>
    <w:rsid w:val="00E92876"/>
    <w:rsid w:val="00E92FF6"/>
    <w:rsid w:val="00E95E75"/>
    <w:rsid w:val="00E9756F"/>
    <w:rsid w:val="00EA0770"/>
    <w:rsid w:val="00EA16B6"/>
    <w:rsid w:val="00EA185D"/>
    <w:rsid w:val="00EA3E4F"/>
    <w:rsid w:val="00EB0241"/>
    <w:rsid w:val="00EB3F97"/>
    <w:rsid w:val="00EB43D8"/>
    <w:rsid w:val="00EB4509"/>
    <w:rsid w:val="00EB6296"/>
    <w:rsid w:val="00EB7ED6"/>
    <w:rsid w:val="00EC1F35"/>
    <w:rsid w:val="00EC2974"/>
    <w:rsid w:val="00EC541F"/>
    <w:rsid w:val="00EC6574"/>
    <w:rsid w:val="00EC7D5E"/>
    <w:rsid w:val="00ED72D1"/>
    <w:rsid w:val="00ED72D6"/>
    <w:rsid w:val="00ED771B"/>
    <w:rsid w:val="00EE32F1"/>
    <w:rsid w:val="00EE3E8A"/>
    <w:rsid w:val="00EE6220"/>
    <w:rsid w:val="00EF577E"/>
    <w:rsid w:val="00EF7831"/>
    <w:rsid w:val="00F02DB0"/>
    <w:rsid w:val="00F0412D"/>
    <w:rsid w:val="00F06154"/>
    <w:rsid w:val="00F13115"/>
    <w:rsid w:val="00F174F0"/>
    <w:rsid w:val="00F206D3"/>
    <w:rsid w:val="00F20B3C"/>
    <w:rsid w:val="00F20BCD"/>
    <w:rsid w:val="00F21022"/>
    <w:rsid w:val="00F216E1"/>
    <w:rsid w:val="00F2292A"/>
    <w:rsid w:val="00F24574"/>
    <w:rsid w:val="00F24EF7"/>
    <w:rsid w:val="00F27170"/>
    <w:rsid w:val="00F27A11"/>
    <w:rsid w:val="00F32D43"/>
    <w:rsid w:val="00F3617A"/>
    <w:rsid w:val="00F406E1"/>
    <w:rsid w:val="00F40864"/>
    <w:rsid w:val="00F418D6"/>
    <w:rsid w:val="00F4336F"/>
    <w:rsid w:val="00F442D9"/>
    <w:rsid w:val="00F449BF"/>
    <w:rsid w:val="00F44A5B"/>
    <w:rsid w:val="00F44E3F"/>
    <w:rsid w:val="00F47A58"/>
    <w:rsid w:val="00F503BF"/>
    <w:rsid w:val="00F5235D"/>
    <w:rsid w:val="00F5426A"/>
    <w:rsid w:val="00F54A82"/>
    <w:rsid w:val="00F55255"/>
    <w:rsid w:val="00F5737C"/>
    <w:rsid w:val="00F6196A"/>
    <w:rsid w:val="00F657B1"/>
    <w:rsid w:val="00F65EE4"/>
    <w:rsid w:val="00F66BA7"/>
    <w:rsid w:val="00F67295"/>
    <w:rsid w:val="00F67D4B"/>
    <w:rsid w:val="00F72741"/>
    <w:rsid w:val="00F73B10"/>
    <w:rsid w:val="00F7501E"/>
    <w:rsid w:val="00F77326"/>
    <w:rsid w:val="00F77862"/>
    <w:rsid w:val="00F80215"/>
    <w:rsid w:val="00F8040E"/>
    <w:rsid w:val="00F80533"/>
    <w:rsid w:val="00F8199D"/>
    <w:rsid w:val="00F81C49"/>
    <w:rsid w:val="00F8210B"/>
    <w:rsid w:val="00F8332D"/>
    <w:rsid w:val="00F835F7"/>
    <w:rsid w:val="00F83B3C"/>
    <w:rsid w:val="00F86404"/>
    <w:rsid w:val="00F91C96"/>
    <w:rsid w:val="00F91F97"/>
    <w:rsid w:val="00F92608"/>
    <w:rsid w:val="00F93C79"/>
    <w:rsid w:val="00F97405"/>
    <w:rsid w:val="00FA0281"/>
    <w:rsid w:val="00FA11B2"/>
    <w:rsid w:val="00FA2706"/>
    <w:rsid w:val="00FA5F24"/>
    <w:rsid w:val="00FA611E"/>
    <w:rsid w:val="00FA64A0"/>
    <w:rsid w:val="00FB1F69"/>
    <w:rsid w:val="00FB25E9"/>
    <w:rsid w:val="00FB29A9"/>
    <w:rsid w:val="00FB40D9"/>
    <w:rsid w:val="00FB6A06"/>
    <w:rsid w:val="00FC2F8B"/>
    <w:rsid w:val="00FC308C"/>
    <w:rsid w:val="00FC6BEC"/>
    <w:rsid w:val="00FD12F1"/>
    <w:rsid w:val="00FD2952"/>
    <w:rsid w:val="00FD2AD5"/>
    <w:rsid w:val="00FD3BF8"/>
    <w:rsid w:val="00FD3CB2"/>
    <w:rsid w:val="00FD4918"/>
    <w:rsid w:val="00FE22BB"/>
    <w:rsid w:val="00FE23A4"/>
    <w:rsid w:val="00FE3268"/>
    <w:rsid w:val="00FE44AD"/>
    <w:rsid w:val="00FE7673"/>
    <w:rsid w:val="00FF0B53"/>
    <w:rsid w:val="00FF3AD5"/>
    <w:rsid w:val="00FF405C"/>
    <w:rsid w:val="00FF4C07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9C51B"/>
  <w15:docId w15:val="{78D8DB7D-80DA-4DD6-9214-CC452147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" w:lineRule="auto"/>
      </w:pPr>
    </w:pPrDefault>
  </w:docDefaults>
  <w:latentStyles w:defLockedState="0" w:defUIPriority="0" w:defSemiHidden="0" w:defUnhideWhenUsed="0" w:defQFormat="0" w:count="376">
    <w:lsdException w:name="Normal" w:uiPriority="1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6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uiPriority="6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11"/>
    <w:rsid w:val="008E65FB"/>
    <w:pPr>
      <w:spacing w:after="0" w:line="240" w:lineRule="auto"/>
    </w:pPr>
    <w:rPr>
      <w:rFonts w:eastAsiaTheme="minorEastAsia"/>
      <w:szCs w:val="28"/>
      <w:lang w:val="en-GB"/>
    </w:rPr>
  </w:style>
  <w:style w:type="paragraph" w:styleId="Nagwek1">
    <w:name w:val="heading 1"/>
    <w:basedOn w:val="Normalny"/>
    <w:next w:val="Tekstpodstawowy"/>
    <w:qFormat/>
    <w:rsid w:val="00E739EA"/>
    <w:pPr>
      <w:keepNext/>
      <w:numPr>
        <w:numId w:val="32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Nagwek2">
    <w:name w:val="heading 2"/>
    <w:basedOn w:val="Normalny"/>
    <w:next w:val="Tekstpodstawowy"/>
    <w:qFormat/>
    <w:rsid w:val="00E739EA"/>
    <w:pPr>
      <w:keepNext/>
      <w:numPr>
        <w:ilvl w:val="1"/>
        <w:numId w:val="32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Nagwek3">
    <w:name w:val="heading 3"/>
    <w:basedOn w:val="Normalny"/>
    <w:qFormat/>
    <w:rsid w:val="00E739EA"/>
    <w:pPr>
      <w:numPr>
        <w:ilvl w:val="2"/>
        <w:numId w:val="32"/>
      </w:numPr>
      <w:spacing w:after="180" w:line="260" w:lineRule="atLeast"/>
      <w:outlineLvl w:val="2"/>
    </w:pPr>
  </w:style>
  <w:style w:type="paragraph" w:styleId="Nagwek4">
    <w:name w:val="heading 4"/>
    <w:basedOn w:val="Normalny"/>
    <w:qFormat/>
    <w:rsid w:val="00E739EA"/>
    <w:pPr>
      <w:numPr>
        <w:ilvl w:val="3"/>
        <w:numId w:val="32"/>
      </w:numPr>
      <w:spacing w:after="180" w:line="260" w:lineRule="atLeast"/>
      <w:outlineLvl w:val="3"/>
    </w:pPr>
  </w:style>
  <w:style w:type="paragraph" w:styleId="Nagwek5">
    <w:name w:val="heading 5"/>
    <w:basedOn w:val="Normalny"/>
    <w:qFormat/>
    <w:rsid w:val="00E739EA"/>
    <w:pPr>
      <w:numPr>
        <w:ilvl w:val="4"/>
        <w:numId w:val="32"/>
      </w:numPr>
      <w:spacing w:after="180" w:line="260" w:lineRule="atLeast"/>
      <w:outlineLvl w:val="4"/>
    </w:pPr>
  </w:style>
  <w:style w:type="paragraph" w:styleId="Nagwek6">
    <w:name w:val="heading 6"/>
    <w:basedOn w:val="Normalny"/>
    <w:qFormat/>
    <w:rsid w:val="00E739EA"/>
    <w:pPr>
      <w:numPr>
        <w:ilvl w:val="5"/>
        <w:numId w:val="32"/>
      </w:numPr>
      <w:spacing w:after="180" w:line="260" w:lineRule="atLeast"/>
      <w:outlineLvl w:val="5"/>
    </w:pPr>
  </w:style>
  <w:style w:type="paragraph" w:styleId="Nagwek7">
    <w:name w:val="heading 7"/>
    <w:basedOn w:val="Normalny"/>
    <w:link w:val="Nagwek7Znak"/>
    <w:qFormat/>
    <w:rsid w:val="00E739EA"/>
    <w:pPr>
      <w:numPr>
        <w:ilvl w:val="6"/>
        <w:numId w:val="32"/>
      </w:numPr>
      <w:spacing w:after="180" w:line="260" w:lineRule="atLeast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MKAddressInfo">
    <w:name w:val="BMK Address Info"/>
    <w:link w:val="BMKAddressInfoChar"/>
    <w:semiHidden/>
    <w:rsid w:val="00E739EA"/>
    <w:pPr>
      <w:spacing w:after="0" w:line="240" w:lineRule="auto"/>
    </w:pPr>
    <w:rPr>
      <w:rFonts w:ascii="Arial" w:hAnsi="Arial"/>
      <w:noProof/>
      <w:sz w:val="16"/>
    </w:rPr>
  </w:style>
  <w:style w:type="paragraph" w:customStyle="1" w:styleId="BMKCities">
    <w:name w:val="BMK Cities"/>
    <w:semiHidden/>
    <w:rsid w:val="00E739EA"/>
    <w:pPr>
      <w:spacing w:after="0" w:line="240" w:lineRule="auto"/>
    </w:pPr>
    <w:rPr>
      <w:rFonts w:ascii="Arial" w:hAnsi="Arial"/>
      <w:noProof/>
      <w:spacing w:val="2"/>
      <w:sz w:val="11"/>
      <w:szCs w:val="11"/>
    </w:rPr>
  </w:style>
  <w:style w:type="paragraph" w:customStyle="1" w:styleId="BMKDeliveryPhrase">
    <w:name w:val="BMK Delivery Phrase"/>
    <w:basedOn w:val="BMKAddressInfo"/>
    <w:semiHidden/>
    <w:rsid w:val="00E739EA"/>
    <w:pPr>
      <w:framePr w:w="2943" w:h="1734" w:hRule="exact" w:wrap="around" w:vAnchor="text" w:hAnchor="page" w:x="8533" w:y="208"/>
    </w:pPr>
    <w:rPr>
      <w:b/>
    </w:rPr>
  </w:style>
  <w:style w:type="paragraph" w:customStyle="1" w:styleId="BMKLegalNoticePhrase">
    <w:name w:val="BMK Legal Notice Phrase"/>
    <w:basedOn w:val="Normalny"/>
    <w:semiHidden/>
    <w:rsid w:val="00E739EA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C340FC"/>
    <w:rPr>
      <w:b/>
      <w:bCs/>
    </w:rPr>
  </w:style>
  <w:style w:type="paragraph" w:customStyle="1" w:styleId="BMKRegions">
    <w:name w:val="BMK Regions"/>
    <w:basedOn w:val="BMKCities"/>
    <w:next w:val="BMKCities"/>
    <w:semiHidden/>
    <w:rsid w:val="00E739EA"/>
    <w:rPr>
      <w:rFonts w:ascii="Arial Black" w:hAnsi="Arial Black"/>
      <w:szCs w:val="24"/>
    </w:rPr>
  </w:style>
  <w:style w:type="paragraph" w:customStyle="1" w:styleId="BMKMultiOffice">
    <w:name w:val="BMK Multi Office"/>
    <w:basedOn w:val="BMKRegions"/>
    <w:next w:val="Normalny"/>
    <w:semiHidden/>
    <w:rsid w:val="00E739EA"/>
  </w:style>
  <w:style w:type="paragraph" w:customStyle="1" w:styleId="BMKMultiOfficeAddress">
    <w:name w:val="BMK Multi Office Address"/>
    <w:basedOn w:val="BMKCities"/>
    <w:semiHidden/>
    <w:rsid w:val="00E739EA"/>
  </w:style>
  <w:style w:type="paragraph" w:customStyle="1" w:styleId="BMKPartnerList">
    <w:name w:val="BMK Partner List"/>
    <w:basedOn w:val="BMKCities"/>
    <w:semiHidden/>
    <w:rsid w:val="00E739EA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customStyle="1" w:styleId="BMKQualifier">
    <w:name w:val="BMK Qualifier"/>
    <w:semiHidden/>
    <w:rsid w:val="00E739EA"/>
    <w:pPr>
      <w:spacing w:line="170" w:lineRule="atLeast"/>
    </w:pPr>
    <w:rPr>
      <w:rFonts w:asciiTheme="majorHAnsi" w:hAnsiTheme="majorHAnsi"/>
      <w:caps/>
      <w:noProof/>
      <w:sz w:val="13"/>
      <w:szCs w:val="13"/>
    </w:rPr>
  </w:style>
  <w:style w:type="paragraph" w:customStyle="1" w:styleId="BMKRefInfo">
    <w:name w:val="BMK Ref Info"/>
    <w:basedOn w:val="BMKAddressInfo"/>
    <w:semiHidden/>
    <w:rsid w:val="00E739EA"/>
    <w:pPr>
      <w:framePr w:w="2943" w:h="1734" w:hRule="exact" w:wrap="around" w:vAnchor="text" w:hAnchor="page" w:x="8533" w:y="208"/>
    </w:pPr>
  </w:style>
  <w:style w:type="paragraph" w:customStyle="1" w:styleId="BMKRecipient1">
    <w:name w:val="BMK Recipient1"/>
    <w:basedOn w:val="Normalny"/>
    <w:semiHidden/>
    <w:rsid w:val="00E739EA"/>
    <w:pPr>
      <w:spacing w:line="260" w:lineRule="atLeast"/>
    </w:pPr>
  </w:style>
  <w:style w:type="paragraph" w:styleId="Stopka">
    <w:name w:val="footer"/>
    <w:basedOn w:val="Normalny"/>
    <w:link w:val="StopkaZnak"/>
    <w:uiPriority w:val="99"/>
    <w:rsid w:val="00E739EA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  <w:szCs w:val="22"/>
    </w:rPr>
  </w:style>
  <w:style w:type="character" w:styleId="Odwoanieprzypisudolnego">
    <w:name w:val="footnote reference"/>
    <w:uiPriority w:val="6"/>
    <w:semiHidden/>
    <w:rsid w:val="00E739EA"/>
    <w:rPr>
      <w:vertAlign w:val="superscript"/>
    </w:rPr>
  </w:style>
  <w:style w:type="paragraph" w:styleId="Nagwek">
    <w:name w:val="header"/>
    <w:basedOn w:val="Normalny"/>
    <w:semiHidden/>
    <w:rsid w:val="00E739EA"/>
  </w:style>
  <w:style w:type="paragraph" w:styleId="Listanumerowana">
    <w:name w:val="List Number"/>
    <w:basedOn w:val="Normalny"/>
    <w:uiPriority w:val="7"/>
    <w:qFormat/>
    <w:rsid w:val="00E739EA"/>
    <w:pPr>
      <w:numPr>
        <w:numId w:val="4"/>
      </w:numPr>
      <w:spacing w:after="180" w:line="260" w:lineRule="atLeast"/>
    </w:pPr>
  </w:style>
  <w:style w:type="paragraph" w:styleId="Tekstprzypisudolnego">
    <w:name w:val="footnote text"/>
    <w:basedOn w:val="Normalny"/>
    <w:uiPriority w:val="6"/>
    <w:semiHidden/>
    <w:rsid w:val="00E739EA"/>
    <w:rPr>
      <w:sz w:val="18"/>
      <w:szCs w:val="20"/>
    </w:rPr>
  </w:style>
  <w:style w:type="paragraph" w:customStyle="1" w:styleId="Bullet1">
    <w:name w:val="Bullet 1"/>
    <w:basedOn w:val="Normalny"/>
    <w:uiPriority w:val="8"/>
    <w:qFormat/>
    <w:rsid w:val="00E739EA"/>
    <w:pPr>
      <w:numPr>
        <w:numId w:val="1"/>
      </w:numPr>
      <w:spacing w:after="180" w:line="260" w:lineRule="atLeast"/>
    </w:pPr>
  </w:style>
  <w:style w:type="paragraph" w:customStyle="1" w:styleId="BMKSubject">
    <w:name w:val="BMK Subject"/>
    <w:basedOn w:val="Normalny"/>
    <w:semiHidden/>
    <w:rsid w:val="00E739EA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character" w:customStyle="1" w:styleId="BMKAddressInfoChar">
    <w:name w:val="BMK Address Info Char"/>
    <w:link w:val="BMKAddressInfo"/>
    <w:semiHidden/>
    <w:rsid w:val="00E739EA"/>
    <w:rPr>
      <w:rFonts w:ascii="Arial" w:hAnsi="Arial"/>
      <w:noProof/>
      <w:sz w:val="16"/>
    </w:rPr>
  </w:style>
  <w:style w:type="paragraph" w:customStyle="1" w:styleId="BMKPrivacyText">
    <w:name w:val="BMK Privacy Text"/>
    <w:basedOn w:val="Stopka"/>
    <w:link w:val="BMKPrivacyTextChar"/>
    <w:semiHidden/>
    <w:rsid w:val="00E739EA"/>
  </w:style>
  <w:style w:type="paragraph" w:customStyle="1" w:styleId="OtherContact">
    <w:name w:val="OtherContact"/>
    <w:basedOn w:val="Normalny"/>
    <w:semiHidden/>
    <w:rsid w:val="00E739EA"/>
    <w:rPr>
      <w:rFonts w:asciiTheme="majorHAnsi" w:eastAsiaTheme="majorEastAsia" w:hAnsiTheme="majorHAnsi" w:cstheme="majorHAnsi"/>
      <w:sz w:val="16"/>
    </w:rPr>
  </w:style>
  <w:style w:type="paragraph" w:customStyle="1" w:styleId="Bullet2">
    <w:name w:val="Bullet 2"/>
    <w:basedOn w:val="Normalny"/>
    <w:uiPriority w:val="8"/>
    <w:qFormat/>
    <w:rsid w:val="00E739EA"/>
    <w:pPr>
      <w:numPr>
        <w:numId w:val="2"/>
      </w:numPr>
      <w:spacing w:line="260" w:lineRule="atLeast"/>
    </w:pPr>
  </w:style>
  <w:style w:type="character" w:customStyle="1" w:styleId="Definition">
    <w:name w:val="Definition"/>
    <w:basedOn w:val="Domylnaczcionkaakapitu"/>
    <w:uiPriority w:val="3"/>
    <w:rsid w:val="00E739EA"/>
    <w:rPr>
      <w:b/>
      <w:bCs/>
      <w:i w:val="0"/>
      <w:szCs w:val="28"/>
    </w:rPr>
  </w:style>
  <w:style w:type="character" w:styleId="Numerstrony">
    <w:name w:val="page number"/>
    <w:basedOn w:val="Domylnaczcionkaakapitu"/>
    <w:semiHidden/>
    <w:rsid w:val="00E739EA"/>
    <w:rPr>
      <w:szCs w:val="16"/>
    </w:rPr>
  </w:style>
  <w:style w:type="paragraph" w:customStyle="1" w:styleId="LetterDetail">
    <w:name w:val="LetterDetail"/>
    <w:basedOn w:val="Normalny"/>
    <w:semiHidden/>
    <w:rsid w:val="00E739EA"/>
    <w:pPr>
      <w:spacing w:line="260" w:lineRule="atLeast"/>
    </w:pPr>
  </w:style>
  <w:style w:type="paragraph" w:customStyle="1" w:styleId="BMKLetterCaption">
    <w:name w:val="BMK LetterCaption"/>
    <w:basedOn w:val="BMKLegalNoticePhrase"/>
    <w:next w:val="NormalSingle"/>
    <w:semiHidden/>
    <w:rsid w:val="00E739EA"/>
    <w:pPr>
      <w:spacing w:before="0"/>
    </w:pPr>
  </w:style>
  <w:style w:type="paragraph" w:customStyle="1" w:styleId="BMKco-brand">
    <w:name w:val="BMK co-brand"/>
    <w:semiHidden/>
    <w:rsid w:val="00E739EA"/>
    <w:pPr>
      <w:spacing w:line="170" w:lineRule="atLeast"/>
    </w:pPr>
    <w:rPr>
      <w:rFonts w:asciiTheme="majorHAnsi" w:hAnsiTheme="majorHAnsi"/>
      <w:caps/>
      <w:sz w:val="13"/>
    </w:rPr>
  </w:style>
  <w:style w:type="character" w:customStyle="1" w:styleId="Highlight">
    <w:name w:val="Highlight"/>
    <w:semiHidden/>
    <w:rsid w:val="00E739EA"/>
    <w:rPr>
      <w:rFonts w:asciiTheme="majorHAnsi" w:eastAsiaTheme="majorEastAsia" w:hAnsiTheme="majorHAnsi" w:cstheme="majorHAnsi"/>
      <w:b/>
    </w:rPr>
  </w:style>
  <w:style w:type="paragraph" w:customStyle="1" w:styleId="TableText">
    <w:name w:val="Table Text"/>
    <w:basedOn w:val="Normalny"/>
    <w:uiPriority w:val="6"/>
    <w:semiHidden/>
    <w:rsid w:val="00E739EA"/>
    <w:pPr>
      <w:tabs>
        <w:tab w:val="right" w:pos="9072"/>
      </w:tabs>
      <w:spacing w:after="180" w:line="260" w:lineRule="atLeast"/>
    </w:pPr>
  </w:style>
  <w:style w:type="paragraph" w:customStyle="1" w:styleId="TableHeading">
    <w:name w:val="Table Heading"/>
    <w:basedOn w:val="Normalny"/>
    <w:next w:val="Normalny"/>
    <w:uiPriority w:val="8"/>
    <w:semiHidden/>
    <w:rsid w:val="00E739EA"/>
    <w:pPr>
      <w:spacing w:before="120" w:after="120" w:line="240" w:lineRule="atLeast"/>
    </w:pPr>
    <w:rPr>
      <w:rFonts w:ascii="Arial" w:hAnsi="Arial"/>
      <w:caps/>
      <w:sz w:val="16"/>
      <w:szCs w:val="22"/>
    </w:rPr>
  </w:style>
  <w:style w:type="paragraph" w:styleId="Listanumerowana2">
    <w:name w:val="List Number 2"/>
    <w:basedOn w:val="Normalny"/>
    <w:uiPriority w:val="7"/>
    <w:qFormat/>
    <w:rsid w:val="00E739EA"/>
    <w:pPr>
      <w:numPr>
        <w:ilvl w:val="1"/>
        <w:numId w:val="4"/>
      </w:numPr>
      <w:spacing w:after="180" w:line="260" w:lineRule="atLeast"/>
    </w:pPr>
  </w:style>
  <w:style w:type="paragraph" w:styleId="Listanumerowana3">
    <w:name w:val="List Number 3"/>
    <w:basedOn w:val="Normalny"/>
    <w:uiPriority w:val="7"/>
    <w:qFormat/>
    <w:rsid w:val="00E739EA"/>
    <w:pPr>
      <w:numPr>
        <w:ilvl w:val="2"/>
        <w:numId w:val="4"/>
      </w:numPr>
      <w:spacing w:after="180" w:line="260" w:lineRule="atLeast"/>
    </w:pPr>
  </w:style>
  <w:style w:type="paragraph" w:styleId="Listanumerowana4">
    <w:name w:val="List Number 4"/>
    <w:basedOn w:val="Normalny"/>
    <w:uiPriority w:val="7"/>
    <w:qFormat/>
    <w:rsid w:val="00E739EA"/>
    <w:pPr>
      <w:numPr>
        <w:ilvl w:val="3"/>
        <w:numId w:val="4"/>
      </w:numPr>
      <w:spacing w:after="180" w:line="260" w:lineRule="atLeast"/>
    </w:pPr>
  </w:style>
  <w:style w:type="paragraph" w:styleId="Tekstpodstawowy">
    <w:name w:val="Body Text"/>
    <w:basedOn w:val="Normalny"/>
    <w:link w:val="TekstpodstawowyZnak"/>
    <w:qFormat/>
    <w:rsid w:val="00E739EA"/>
    <w:pPr>
      <w:spacing w:after="180" w:line="260" w:lineRule="atLeast"/>
    </w:pPr>
  </w:style>
  <w:style w:type="paragraph" w:customStyle="1" w:styleId="NormalSingle">
    <w:name w:val="Normal Single"/>
    <w:basedOn w:val="Normalny"/>
    <w:uiPriority w:val="6"/>
    <w:semiHidden/>
    <w:rsid w:val="00E739EA"/>
    <w:pPr>
      <w:spacing w:line="0" w:lineRule="atLeast"/>
    </w:pPr>
  </w:style>
  <w:style w:type="character" w:styleId="Uwydatnienie">
    <w:name w:val="Emphasis"/>
    <w:semiHidden/>
    <w:rsid w:val="00E739EA"/>
    <w:rPr>
      <w:i/>
      <w:iCs/>
    </w:rPr>
  </w:style>
  <w:style w:type="character" w:customStyle="1" w:styleId="BMKMemberFirmNameChar">
    <w:name w:val="BMK Member Firm Name Char"/>
    <w:link w:val="BMKMemberFirmName"/>
    <w:semiHidden/>
    <w:rsid w:val="00C340FC"/>
    <w:rPr>
      <w:rFonts w:ascii="Arial" w:hAnsi="Arial"/>
      <w:b/>
      <w:bCs/>
      <w:noProof/>
      <w:sz w:val="16"/>
    </w:rPr>
  </w:style>
  <w:style w:type="paragraph" w:customStyle="1" w:styleId="BMKDocumentNameHK">
    <w:name w:val="BMK Document Name HK"/>
    <w:basedOn w:val="Normalny"/>
    <w:next w:val="BMKMemberFirmName"/>
    <w:semiHidden/>
    <w:rsid w:val="00E739EA"/>
    <w:pPr>
      <w:spacing w:line="200" w:lineRule="atLeast"/>
    </w:pPr>
    <w:rPr>
      <w:rFonts w:ascii="Arial Black" w:eastAsiaTheme="majorEastAsia" w:hAnsi="Arial Black" w:cstheme="majorHAnsi"/>
      <w:b/>
      <w:noProof/>
      <w:sz w:val="18"/>
      <w:szCs w:val="32"/>
    </w:rPr>
  </w:style>
  <w:style w:type="paragraph" w:styleId="NormalnyWeb">
    <w:name w:val="Normal (Web)"/>
    <w:basedOn w:val="Normalny"/>
    <w:semiHidden/>
    <w:rsid w:val="00E739E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739EA"/>
    <w:rPr>
      <w:rFonts w:asciiTheme="majorHAnsi" w:eastAsiaTheme="majorEastAsia" w:hAnsiTheme="majorHAnsi" w:cstheme="majorHAnsi"/>
      <w:noProof/>
      <w:sz w:val="16"/>
    </w:rPr>
  </w:style>
  <w:style w:type="paragraph" w:customStyle="1" w:styleId="BMKDocumentName">
    <w:name w:val="BMK Document Name"/>
    <w:basedOn w:val="Normalny"/>
    <w:next w:val="Normalny"/>
    <w:semiHidden/>
    <w:rsid w:val="00E739EA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/>
      <w:bCs/>
      <w:noProof/>
      <w:sz w:val="18"/>
    </w:rPr>
  </w:style>
  <w:style w:type="paragraph" w:customStyle="1" w:styleId="BMKHeaderLogoSHI">
    <w:name w:val="BMKHeaderLogoSHI"/>
    <w:semiHidden/>
    <w:rsid w:val="00E739EA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</w:rPr>
  </w:style>
  <w:style w:type="paragraph" w:customStyle="1" w:styleId="BMKPrivacyTitle">
    <w:name w:val="BMK Privacy Title"/>
    <w:basedOn w:val="Normalny"/>
    <w:semiHidden/>
    <w:rsid w:val="00E739EA"/>
    <w:pPr>
      <w:spacing w:before="260" w:after="140" w:line="240" w:lineRule="atLeast"/>
    </w:pPr>
    <w:rPr>
      <w:rFonts w:ascii="Arial Black" w:hAnsi="Arial Black"/>
      <w:sz w:val="18"/>
    </w:rPr>
  </w:style>
  <w:style w:type="character" w:customStyle="1" w:styleId="BMKPrivacyTextChar">
    <w:name w:val="BMK Privacy Text Char"/>
    <w:link w:val="BMKPrivacyText"/>
    <w:semiHidden/>
    <w:rsid w:val="00E739EA"/>
    <w:rPr>
      <w:rFonts w:asciiTheme="majorHAnsi" w:eastAsiaTheme="majorEastAsia" w:hAnsiTheme="majorHAnsi" w:cstheme="majorHAnsi"/>
      <w:noProof/>
      <w:sz w:val="16"/>
    </w:rPr>
  </w:style>
  <w:style w:type="paragraph" w:styleId="Tekstpodstawowyzwciciem">
    <w:name w:val="Body Text First Indent"/>
    <w:basedOn w:val="Tekstpodstawowy"/>
    <w:uiPriority w:val="6"/>
    <w:semiHidden/>
    <w:rsid w:val="00E739EA"/>
    <w:pPr>
      <w:spacing w:after="120" w:line="240" w:lineRule="auto"/>
      <w:ind w:firstLine="210"/>
    </w:pPr>
  </w:style>
  <w:style w:type="paragraph" w:customStyle="1" w:styleId="FooterIndent">
    <w:name w:val="Footer Indent"/>
    <w:basedOn w:val="Stopka"/>
    <w:semiHidden/>
    <w:rsid w:val="00E739EA"/>
    <w:pPr>
      <w:ind w:left="1208"/>
    </w:pPr>
  </w:style>
  <w:style w:type="paragraph" w:customStyle="1" w:styleId="BMKCitiesSpace">
    <w:name w:val="BMK Cities Space"/>
    <w:basedOn w:val="BMKCities"/>
    <w:semiHidden/>
    <w:rsid w:val="00E739EA"/>
  </w:style>
  <w:style w:type="character" w:styleId="Hipercze">
    <w:name w:val="Hyperlink"/>
    <w:uiPriority w:val="6"/>
    <w:semiHidden/>
    <w:rsid w:val="00E739EA"/>
    <w:rPr>
      <w:color w:val="0000FF"/>
      <w:u w:val="single"/>
    </w:rPr>
  </w:style>
  <w:style w:type="paragraph" w:customStyle="1" w:styleId="BMKSalutation">
    <w:name w:val="BMK Salutation"/>
    <w:basedOn w:val="Normalny"/>
    <w:semiHidden/>
    <w:rsid w:val="00E739EA"/>
    <w:pPr>
      <w:spacing w:line="260" w:lineRule="atLeast"/>
    </w:pPr>
  </w:style>
  <w:style w:type="paragraph" w:customStyle="1" w:styleId="BMKDate">
    <w:name w:val="BMKDate"/>
    <w:basedOn w:val="Normalny"/>
    <w:semiHidden/>
    <w:rsid w:val="00E739EA"/>
    <w:pPr>
      <w:spacing w:line="260" w:lineRule="atLeast"/>
    </w:pPr>
  </w:style>
  <w:style w:type="paragraph" w:customStyle="1" w:styleId="BMKAddress1">
    <w:name w:val="BMK Address1"/>
    <w:basedOn w:val="Normalny"/>
    <w:semiHidden/>
    <w:rsid w:val="00E739EA"/>
    <w:pPr>
      <w:spacing w:line="260" w:lineRule="atLeast"/>
    </w:pPr>
  </w:style>
  <w:style w:type="paragraph" w:customStyle="1" w:styleId="BMKAttention">
    <w:name w:val="BMK Attention"/>
    <w:basedOn w:val="Normalny"/>
    <w:semiHidden/>
    <w:rsid w:val="00E739EA"/>
    <w:pPr>
      <w:spacing w:line="260" w:lineRule="atLeast"/>
    </w:pPr>
  </w:style>
  <w:style w:type="paragraph" w:customStyle="1" w:styleId="BMKSubtitle">
    <w:name w:val="BMK Subtitle"/>
    <w:basedOn w:val="Normalny"/>
    <w:next w:val="Tekstpodstawowy"/>
    <w:semiHidden/>
    <w:rsid w:val="00E739EA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customStyle="1" w:styleId="BMKTitle">
    <w:name w:val="BMK Title"/>
    <w:basedOn w:val="Normalny"/>
    <w:next w:val="Tekstpodstawowy"/>
    <w:semiHidden/>
    <w:rsid w:val="00E739EA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character" w:styleId="Tytuksiki">
    <w:name w:val="Book Title"/>
    <w:basedOn w:val="Domylnaczcionkaakapitu"/>
    <w:uiPriority w:val="33"/>
    <w:semiHidden/>
    <w:rsid w:val="00E739EA"/>
    <w:rPr>
      <w:b/>
      <w:bCs/>
      <w:smallCaps/>
      <w:spacing w:val="5"/>
    </w:rPr>
  </w:style>
  <w:style w:type="character" w:styleId="Pogrubienie">
    <w:name w:val="Strong"/>
    <w:basedOn w:val="Domylnaczcionkaakapitu"/>
    <w:semiHidden/>
    <w:rsid w:val="00E739EA"/>
    <w:rPr>
      <w:b/>
      <w:bCs/>
    </w:rPr>
  </w:style>
  <w:style w:type="character" w:styleId="Wyrnieniedelikatne">
    <w:name w:val="Subtle Emphasis"/>
    <w:basedOn w:val="Domylnaczcionkaakapitu"/>
    <w:uiPriority w:val="19"/>
    <w:semiHidden/>
    <w:rsid w:val="00E739EA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31"/>
    <w:semiHidden/>
    <w:rsid w:val="00E739EA"/>
    <w:rPr>
      <w:smallCaps/>
      <w:color w:val="AE132A" w:themeColor="accent2"/>
      <w:u w:val="single"/>
    </w:rPr>
  </w:style>
  <w:style w:type="paragraph" w:styleId="Bezodstpw">
    <w:name w:val="No Spacing"/>
    <w:uiPriority w:val="6"/>
    <w:semiHidden/>
    <w:rsid w:val="00E739EA"/>
    <w:pPr>
      <w:tabs>
        <w:tab w:val="left" w:pos="709"/>
        <w:tab w:val="left" w:pos="1418"/>
        <w:tab w:val="left" w:pos="2126"/>
        <w:tab w:val="left" w:pos="2835"/>
        <w:tab w:val="right" w:pos="7876"/>
      </w:tabs>
    </w:pPr>
    <w:rPr>
      <w:rFonts w:eastAsiaTheme="minorEastAsia" w:cstheme="minorHAnsi"/>
      <w:szCs w:val="24"/>
    </w:rPr>
  </w:style>
  <w:style w:type="character" w:styleId="Wyrnienieintensywne">
    <w:name w:val="Intense Emphasis"/>
    <w:basedOn w:val="Domylnaczcionkaakapitu"/>
    <w:uiPriority w:val="21"/>
    <w:semiHidden/>
    <w:rsid w:val="00E739EA"/>
    <w:rPr>
      <w:b/>
      <w:bCs/>
      <w:i/>
      <w:iCs/>
      <w:color w:val="EE3135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E739EA"/>
    <w:pPr>
      <w:pBdr>
        <w:bottom w:val="single" w:sz="4" w:space="4" w:color="EE3135" w:themeColor="accent1"/>
      </w:pBdr>
      <w:spacing w:before="200" w:after="280"/>
      <w:ind w:left="936" w:right="936"/>
    </w:pPr>
    <w:rPr>
      <w:b/>
      <w:bCs/>
      <w:i/>
      <w:iCs/>
      <w:color w:val="EE313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E739EA"/>
    <w:rPr>
      <w:rFonts w:eastAsiaTheme="minorEastAsia"/>
      <w:b/>
      <w:bCs/>
      <w:i/>
      <w:iCs/>
      <w:color w:val="EE3135" w:themeColor="accent1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rsid w:val="00E739EA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E739EA"/>
    <w:rPr>
      <w:rFonts w:eastAsiaTheme="minorEastAsia"/>
      <w:i/>
      <w:iCs/>
      <w:color w:val="000000" w:themeColor="text1"/>
      <w:szCs w:val="28"/>
    </w:rPr>
  </w:style>
  <w:style w:type="character" w:styleId="Odwoanieintensywne">
    <w:name w:val="Intense Reference"/>
    <w:basedOn w:val="Domylnaczcionkaakapitu"/>
    <w:uiPriority w:val="32"/>
    <w:semiHidden/>
    <w:rsid w:val="00E739EA"/>
    <w:rPr>
      <w:b/>
      <w:bCs/>
      <w:smallCaps/>
      <w:color w:val="AE132A" w:themeColor="accent2"/>
      <w:spacing w:val="5"/>
      <w:u w:val="single"/>
    </w:rPr>
  </w:style>
  <w:style w:type="paragraph" w:styleId="Akapitzlist">
    <w:name w:val="List Paragraph"/>
    <w:basedOn w:val="Normalny"/>
    <w:uiPriority w:val="34"/>
    <w:semiHidden/>
    <w:rsid w:val="00E739EA"/>
    <w:pPr>
      <w:ind w:left="720"/>
      <w:contextualSpacing/>
    </w:pPr>
  </w:style>
  <w:style w:type="paragraph" w:customStyle="1" w:styleId="SubHeading">
    <w:name w:val="Sub Heading"/>
    <w:basedOn w:val="Normalny"/>
    <w:next w:val="Tekstpodstawowy"/>
    <w:rsid w:val="00E739EA"/>
    <w:pPr>
      <w:keepNext/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Da">
    <w:name w:val="D(a)"/>
    <w:basedOn w:val="Normalny"/>
    <w:uiPriority w:val="4"/>
    <w:rsid w:val="00E739EA"/>
    <w:pPr>
      <w:numPr>
        <w:ilvl w:val="1"/>
        <w:numId w:val="6"/>
      </w:numPr>
      <w:spacing w:after="180" w:line="260" w:lineRule="atLeast"/>
    </w:pPr>
  </w:style>
  <w:style w:type="paragraph" w:customStyle="1" w:styleId="DA0">
    <w:name w:val="D(A)"/>
    <w:basedOn w:val="Normalny"/>
    <w:uiPriority w:val="6"/>
    <w:rsid w:val="00E739EA"/>
    <w:pPr>
      <w:numPr>
        <w:ilvl w:val="3"/>
        <w:numId w:val="6"/>
      </w:numPr>
      <w:spacing w:after="180" w:line="260" w:lineRule="atLeast"/>
    </w:pPr>
  </w:style>
  <w:style w:type="paragraph" w:customStyle="1" w:styleId="Di">
    <w:name w:val="D(i)"/>
    <w:basedOn w:val="Normalny"/>
    <w:uiPriority w:val="5"/>
    <w:rsid w:val="00E739EA"/>
    <w:pPr>
      <w:numPr>
        <w:ilvl w:val="2"/>
        <w:numId w:val="6"/>
      </w:numPr>
      <w:spacing w:after="180" w:line="260" w:lineRule="atLeast"/>
    </w:pPr>
  </w:style>
  <w:style w:type="paragraph" w:customStyle="1" w:styleId="DefinitionParagraph">
    <w:name w:val="Definition Paragraph"/>
    <w:basedOn w:val="Normalny"/>
    <w:uiPriority w:val="2"/>
    <w:rsid w:val="00E739EA"/>
    <w:pPr>
      <w:numPr>
        <w:numId w:val="6"/>
      </w:numPr>
      <w:spacing w:after="180" w:line="260" w:lineRule="atLeast"/>
    </w:pPr>
  </w:style>
  <w:style w:type="paragraph" w:customStyle="1" w:styleId="SchH1">
    <w:name w:val="SchH1"/>
    <w:basedOn w:val="Normalny"/>
    <w:next w:val="Tekstpodstawowy"/>
    <w:uiPriority w:val="6"/>
    <w:rsid w:val="00E739EA"/>
    <w:pPr>
      <w:keepNext/>
      <w:numPr>
        <w:numId w:val="33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alny"/>
    <w:next w:val="Tekstpodstawowy"/>
    <w:uiPriority w:val="6"/>
    <w:rsid w:val="00E739EA"/>
    <w:pPr>
      <w:keepNext/>
      <w:numPr>
        <w:ilvl w:val="1"/>
        <w:numId w:val="33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alny"/>
    <w:uiPriority w:val="6"/>
    <w:rsid w:val="00E739EA"/>
    <w:pPr>
      <w:numPr>
        <w:ilvl w:val="2"/>
        <w:numId w:val="33"/>
      </w:numPr>
      <w:spacing w:after="180" w:line="260" w:lineRule="atLeast"/>
    </w:pPr>
  </w:style>
  <w:style w:type="paragraph" w:customStyle="1" w:styleId="SchH4">
    <w:name w:val="SchH4"/>
    <w:basedOn w:val="Normalny"/>
    <w:uiPriority w:val="6"/>
    <w:rsid w:val="00E739EA"/>
    <w:pPr>
      <w:numPr>
        <w:ilvl w:val="3"/>
        <w:numId w:val="33"/>
      </w:numPr>
      <w:spacing w:after="180" w:line="260" w:lineRule="atLeast"/>
    </w:pPr>
  </w:style>
  <w:style w:type="paragraph" w:customStyle="1" w:styleId="SchH5">
    <w:name w:val="SchH5"/>
    <w:basedOn w:val="Normalny"/>
    <w:uiPriority w:val="6"/>
    <w:rsid w:val="00E739EA"/>
    <w:pPr>
      <w:numPr>
        <w:ilvl w:val="4"/>
        <w:numId w:val="33"/>
      </w:numPr>
      <w:spacing w:after="180" w:line="260" w:lineRule="atLeast"/>
    </w:pPr>
  </w:style>
  <w:style w:type="paragraph" w:customStyle="1" w:styleId="SchH6">
    <w:name w:val="SchH6"/>
    <w:basedOn w:val="Normalny"/>
    <w:uiPriority w:val="6"/>
    <w:rsid w:val="00E739EA"/>
    <w:pPr>
      <w:numPr>
        <w:ilvl w:val="5"/>
        <w:numId w:val="33"/>
      </w:numPr>
      <w:spacing w:after="180" w:line="260" w:lineRule="atLeast"/>
    </w:pPr>
  </w:style>
  <w:style w:type="paragraph" w:customStyle="1" w:styleId="SchSH">
    <w:name w:val="SchSH"/>
    <w:basedOn w:val="Normalny"/>
    <w:next w:val="Tekstpodstawowy"/>
    <w:uiPriority w:val="6"/>
    <w:rsid w:val="00E739EA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styleId="Spistreci1">
    <w:name w:val="toc 1"/>
    <w:basedOn w:val="Normalny"/>
    <w:next w:val="Normalny"/>
    <w:autoRedefine/>
    <w:uiPriority w:val="39"/>
    <w:semiHidden/>
    <w:rsid w:val="00E739EA"/>
    <w:pPr>
      <w:spacing w:before="180" w:line="260" w:lineRule="atLeast"/>
      <w:ind w:left="562" w:right="288" w:hanging="562"/>
    </w:pPr>
    <w:rPr>
      <w:rFonts w:asciiTheme="majorHAnsi" w:eastAsiaTheme="majorEastAsia" w:hAnsiTheme="majorHAnsi" w:cstheme="majorHAnsi"/>
      <w:b/>
    </w:rPr>
  </w:style>
  <w:style w:type="paragraph" w:styleId="Spistreci2">
    <w:name w:val="toc 2"/>
    <w:basedOn w:val="Normalny"/>
    <w:next w:val="Normalny"/>
    <w:autoRedefine/>
    <w:uiPriority w:val="39"/>
    <w:semiHidden/>
    <w:rsid w:val="00E739EA"/>
    <w:pPr>
      <w:spacing w:before="180" w:line="260" w:lineRule="atLeast"/>
      <w:ind w:left="1124" w:right="288" w:hanging="562"/>
    </w:pPr>
    <w:rPr>
      <w:rFonts w:asciiTheme="majorHAnsi" w:eastAsiaTheme="majorEastAsia" w:hAnsiTheme="majorHAnsi" w:cstheme="majorHAnsi"/>
      <w:b/>
    </w:rPr>
  </w:style>
  <w:style w:type="paragraph" w:styleId="Spistreci3">
    <w:name w:val="toc 3"/>
    <w:basedOn w:val="Normalny"/>
    <w:next w:val="Normalny"/>
    <w:autoRedefine/>
    <w:uiPriority w:val="39"/>
    <w:semiHidden/>
    <w:rsid w:val="00E739EA"/>
    <w:pPr>
      <w:spacing w:before="180" w:line="260" w:lineRule="atLeast"/>
      <w:ind w:left="1700" w:right="288" w:hanging="562"/>
    </w:pPr>
    <w:rPr>
      <w:rFonts w:asciiTheme="majorHAnsi" w:eastAsiaTheme="majorEastAsia" w:hAnsiTheme="majorHAnsi" w:cstheme="majorHAnsi"/>
      <w:b/>
    </w:rPr>
  </w:style>
  <w:style w:type="paragraph" w:styleId="Spistreci4">
    <w:name w:val="toc 4"/>
    <w:basedOn w:val="Normalny"/>
    <w:next w:val="Normalny"/>
    <w:autoRedefine/>
    <w:semiHidden/>
    <w:rsid w:val="00E739EA"/>
    <w:pPr>
      <w:spacing w:line="260" w:lineRule="atLeast"/>
      <w:ind w:left="1418"/>
    </w:pPr>
    <w:rPr>
      <w:rFonts w:asciiTheme="majorHAnsi" w:eastAsiaTheme="majorEastAsia" w:hAnsiTheme="majorHAnsi" w:cstheme="majorHAnsi"/>
      <w:szCs w:val="20"/>
    </w:rPr>
  </w:style>
  <w:style w:type="numbering" w:customStyle="1" w:styleId="BMHeadings">
    <w:name w:val="B&amp;M Headings"/>
    <w:uiPriority w:val="99"/>
    <w:rsid w:val="00E739EA"/>
    <w:pPr>
      <w:numPr>
        <w:numId w:val="3"/>
      </w:numPr>
    </w:pPr>
  </w:style>
  <w:style w:type="numbering" w:customStyle="1" w:styleId="BMListNumbers">
    <w:name w:val="B&amp;M List Numbers"/>
    <w:uiPriority w:val="99"/>
    <w:rsid w:val="00E739EA"/>
    <w:pPr>
      <w:numPr>
        <w:numId w:val="4"/>
      </w:numPr>
    </w:pPr>
  </w:style>
  <w:style w:type="numbering" w:customStyle="1" w:styleId="BMSchedules">
    <w:name w:val="B&amp;M Schedules"/>
    <w:uiPriority w:val="99"/>
    <w:rsid w:val="00E739EA"/>
    <w:pPr>
      <w:numPr>
        <w:numId w:val="5"/>
      </w:numPr>
    </w:pPr>
  </w:style>
  <w:style w:type="numbering" w:customStyle="1" w:styleId="BMDefinitions">
    <w:name w:val="B&amp;M Definitions"/>
    <w:uiPriority w:val="99"/>
    <w:rsid w:val="00E739EA"/>
    <w:pPr>
      <w:numPr>
        <w:numId w:val="6"/>
      </w:numPr>
    </w:pPr>
  </w:style>
  <w:style w:type="paragraph" w:customStyle="1" w:styleId="TOCHeading">
    <w:name w:val="TOCHeading"/>
    <w:basedOn w:val="Normalny"/>
    <w:next w:val="Tekstpodstawowy"/>
    <w:uiPriority w:val="11"/>
    <w:semiHidden/>
    <w:rsid w:val="00E739EA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  <w:sz w:val="24"/>
    </w:rPr>
  </w:style>
  <w:style w:type="paragraph" w:styleId="Spistreci5">
    <w:name w:val="toc 5"/>
    <w:basedOn w:val="Normalny"/>
    <w:next w:val="Normalny"/>
    <w:autoRedefine/>
    <w:semiHidden/>
    <w:rsid w:val="00E739EA"/>
    <w:pPr>
      <w:spacing w:after="100"/>
      <w:ind w:left="880"/>
    </w:pPr>
  </w:style>
  <w:style w:type="paragraph" w:styleId="Spistreci6">
    <w:name w:val="toc 6"/>
    <w:basedOn w:val="Normalny"/>
    <w:next w:val="Normalny"/>
    <w:autoRedefine/>
    <w:semiHidden/>
    <w:rsid w:val="00E739EA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semiHidden/>
    <w:rsid w:val="00E739EA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semiHidden/>
    <w:rsid w:val="00E739EA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semiHidden/>
    <w:rsid w:val="00E739EA"/>
    <w:pPr>
      <w:spacing w:after="100"/>
      <w:ind w:left="1760"/>
    </w:pPr>
  </w:style>
  <w:style w:type="character" w:customStyle="1" w:styleId="Nagwek7Znak">
    <w:name w:val="Nagłówek 7 Znak"/>
    <w:basedOn w:val="Domylnaczcionkaakapitu"/>
    <w:link w:val="Nagwek7"/>
    <w:rsid w:val="00E739EA"/>
    <w:rPr>
      <w:rFonts w:eastAsiaTheme="minorEastAsia"/>
      <w:szCs w:val="28"/>
    </w:rPr>
  </w:style>
  <w:style w:type="paragraph" w:customStyle="1" w:styleId="Recital">
    <w:name w:val="Recital"/>
    <w:basedOn w:val="Normalny"/>
    <w:uiPriority w:val="7"/>
    <w:rsid w:val="00E739EA"/>
    <w:pPr>
      <w:numPr>
        <w:numId w:val="30"/>
      </w:numPr>
      <w:spacing w:after="180" w:line="260" w:lineRule="atLeast"/>
    </w:pPr>
    <w:rPr>
      <w:rFonts w:cs="Times New Roman"/>
    </w:rPr>
  </w:style>
  <w:style w:type="character" w:customStyle="1" w:styleId="DMReference">
    <w:name w:val="DMReference"/>
    <w:basedOn w:val="StopkaZnak"/>
    <w:semiHidden/>
    <w:rsid w:val="00E739EA"/>
    <w:rPr>
      <w:rFonts w:asciiTheme="majorHAnsi" w:eastAsiaTheme="majorEastAsia" w:hAnsiTheme="majorHAnsi" w:cstheme="majorHAnsi"/>
      <w:noProof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739EA"/>
    <w:pPr>
      <w:spacing w:after="180" w:line="260" w:lineRule="exact"/>
      <w:ind w:left="709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739EA"/>
    <w:rPr>
      <w:rFonts w:eastAsiaTheme="minorEastAsia"/>
      <w:szCs w:val="28"/>
    </w:rPr>
  </w:style>
  <w:style w:type="paragraph" w:customStyle="1" w:styleId="BodyTextIndent4">
    <w:name w:val="Body Text Indent 4"/>
    <w:basedOn w:val="Tekstpodstawowywcity"/>
    <w:qFormat/>
    <w:rsid w:val="00E739EA"/>
    <w:pPr>
      <w:numPr>
        <w:ilvl w:val="2"/>
      </w:numPr>
      <w:spacing w:line="260" w:lineRule="atLeast"/>
      <w:ind w:left="1418"/>
    </w:pPr>
    <w:rPr>
      <w:rFonts w:cs="Times New Roman"/>
    </w:rPr>
  </w:style>
  <w:style w:type="paragraph" w:customStyle="1" w:styleId="BodyTextIndent5">
    <w:name w:val="Body Text Indent 5"/>
    <w:basedOn w:val="BodyTextIndent4"/>
    <w:qFormat/>
    <w:rsid w:val="00E739EA"/>
    <w:pPr>
      <w:numPr>
        <w:ilvl w:val="3"/>
      </w:numPr>
      <w:ind w:left="2126"/>
    </w:pPr>
  </w:style>
  <w:style w:type="paragraph" w:customStyle="1" w:styleId="BodyTextIndent6">
    <w:name w:val="Body Text Indent 6"/>
    <w:basedOn w:val="BodyTextIndent5"/>
    <w:qFormat/>
    <w:rsid w:val="00E739EA"/>
    <w:pPr>
      <w:numPr>
        <w:ilvl w:val="4"/>
      </w:numPr>
      <w:ind w:left="2835"/>
    </w:pPr>
  </w:style>
  <w:style w:type="paragraph" w:customStyle="1" w:styleId="TableCopy">
    <w:name w:val="Table Copy"/>
    <w:basedOn w:val="Normalny"/>
    <w:uiPriority w:val="8"/>
    <w:semiHidden/>
    <w:rsid w:val="00E739EA"/>
    <w:pPr>
      <w:spacing w:before="120" w:after="120" w:line="240" w:lineRule="atLeast"/>
    </w:pPr>
    <w:rPr>
      <w:rFonts w:ascii="Arial" w:hAnsi="Arial"/>
      <w:color w:val="5F5F5F"/>
      <w:sz w:val="20"/>
      <w:szCs w:val="26"/>
    </w:rPr>
  </w:style>
  <w:style w:type="paragraph" w:customStyle="1" w:styleId="TableHeadings">
    <w:name w:val="Table Headings"/>
    <w:basedOn w:val="Normalny"/>
    <w:uiPriority w:val="8"/>
    <w:semiHidden/>
    <w:rsid w:val="00E739EA"/>
    <w:pPr>
      <w:numPr>
        <w:numId w:val="31"/>
      </w:numPr>
      <w:spacing w:before="120" w:after="60" w:line="240" w:lineRule="atLeast"/>
    </w:pPr>
    <w:rPr>
      <w:rFonts w:ascii="Arial" w:hAnsi="Arial"/>
      <w:b/>
      <w:sz w:val="20"/>
      <w:szCs w:val="26"/>
    </w:rPr>
  </w:style>
  <w:style w:type="paragraph" w:customStyle="1" w:styleId="SchH7">
    <w:name w:val="SchH7"/>
    <w:basedOn w:val="Normalny"/>
    <w:uiPriority w:val="6"/>
    <w:rsid w:val="00E739EA"/>
    <w:pPr>
      <w:numPr>
        <w:ilvl w:val="6"/>
        <w:numId w:val="33"/>
      </w:numPr>
      <w:spacing w:after="180" w:line="260" w:lineRule="atLeast"/>
    </w:pPr>
  </w:style>
  <w:style w:type="character" w:styleId="Tekstzastpczy">
    <w:name w:val="Placeholder Text"/>
    <w:basedOn w:val="Domylnaczcionkaakapitu"/>
    <w:uiPriority w:val="99"/>
    <w:semiHidden/>
    <w:rsid w:val="00E739EA"/>
    <w:rPr>
      <w:color w:val="C2C3C4" w:themeColor="background2"/>
    </w:rPr>
  </w:style>
  <w:style w:type="character" w:styleId="UyteHipercze">
    <w:name w:val="FollowedHyperlink"/>
    <w:basedOn w:val="Domylnaczcionkaakapitu"/>
    <w:unhideWhenUsed/>
    <w:rsid w:val="00E739EA"/>
    <w:rPr>
      <w:color w:val="80008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739EA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color w:val="AE132A" w:themeColor="accent2"/>
      <w:sz w:val="28"/>
    </w:rPr>
  </w:style>
  <w:style w:type="table" w:customStyle="1" w:styleId="TableHorizontalShaded">
    <w:name w:val="Table Horizontal Shaded"/>
    <w:basedOn w:val="Standardowy"/>
    <w:rsid w:val="00E739EA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Ind w:w="113" w:type="dxa"/>
      <w:tblBorders>
        <w:top w:val="single" w:sz="4" w:space="0" w:color="002856" w:themeColor="accent4"/>
        <w:bottom w:val="single" w:sz="4" w:space="0" w:color="002856" w:themeColor="accent4"/>
        <w:insideH w:val="single" w:sz="4" w:space="0" w:color="002856" w:themeColor="accent4"/>
        <w:insideV w:val="single" w:sz="4" w:space="0" w:color="002856" w:themeColor="accent4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sz="4" w:space="0" w:color="FFFFFF" w:themeColor="background1"/>
        </w:tcBorders>
        <w:shd w:val="clear" w:color="auto" w:fill="002856" w:themeFill="accent4"/>
      </w:tcPr>
    </w:tblStylePr>
  </w:style>
  <w:style w:type="table" w:styleId="Tabela-Siatka">
    <w:name w:val="Table Grid"/>
    <w:basedOn w:val="Standardowy"/>
    <w:rsid w:val="00E7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A90A9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90A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90A99"/>
    <w:rPr>
      <w:rFonts w:eastAsiaTheme="minorEastAsia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90A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90A99"/>
    <w:rPr>
      <w:rFonts w:eastAsiaTheme="minorEastAsia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semiHidden/>
    <w:unhideWhenUsed/>
    <w:rsid w:val="00A90A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90A99"/>
    <w:rPr>
      <w:rFonts w:ascii="Segoe UI" w:eastAsiaTheme="minorEastAsia" w:hAnsi="Segoe UI" w:cs="Segoe UI"/>
      <w:sz w:val="18"/>
      <w:szCs w:val="18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266189"/>
    <w:rPr>
      <w:rFonts w:eastAsiaTheme="minorEastAsia"/>
      <w:szCs w:val="28"/>
      <w:lang w:val="en-GB"/>
    </w:rPr>
  </w:style>
  <w:style w:type="paragraph" w:styleId="Poprawka">
    <w:name w:val="Revision"/>
    <w:hidden/>
    <w:uiPriority w:val="99"/>
    <w:semiHidden/>
    <w:rsid w:val="00C534D2"/>
    <w:pPr>
      <w:spacing w:after="0" w:line="240" w:lineRule="auto"/>
    </w:pPr>
    <w:rPr>
      <w:rFonts w:eastAsiaTheme="minorEastAsia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Global\Correspondence\Blank.dotm" TargetMode="Externa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r o o t   x m l n s = " h t t p : / / s c h e m a s . m a c r o v i e w . c o m . a u / b m o f f i c e / b l a n k " >  
 < / r o o t > 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4285198B-0CB7-44D6-AFD7-F558CD57D7AE}">
  <ds:schemaRefs>
    <ds:schemaRef ds:uri="http://schemas.macroview.com.au/bmoffice/blank"/>
  </ds:schemaRefs>
</ds:datastoreItem>
</file>

<file path=customXml/itemProps2.xml><?xml version="1.0" encoding="utf-8"?>
<ds:datastoreItem xmlns:ds="http://schemas.openxmlformats.org/officeDocument/2006/customXml" ds:itemID="{B0ACAC1A-688F-41AA-8009-1DB3B5E12FAB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102</TotalTime>
  <Pages>3</Pages>
  <Words>1171</Words>
  <Characters>7029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</vt:lpstr>
      <vt:lpstr>Blank</vt:lpstr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Ordon, Bartosz</dc:creator>
  <cp:lastModifiedBy>Milena Zawisza</cp:lastModifiedBy>
  <cp:revision>65</cp:revision>
  <cp:lastPrinted>2023-08-22T16:35:00Z</cp:lastPrinted>
  <dcterms:created xsi:type="dcterms:W3CDTF">2025-06-24T08:50:00Z</dcterms:created>
  <dcterms:modified xsi:type="dcterms:W3CDTF">2025-07-30T13:28:00Z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Blank</vt:lpwstr>
  </property>
</Properties>
</file>